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3399"/>
        </w:rPr>
        <w:t>ГРАЖДАНСКИЙ КОДЕКС РЕСПУБЛИКИ ТАДЖИКИСТАН Часть III</w:t>
      </w:r>
    </w:p>
    <w:p>
      <w:pPr>
        <w:pStyle w:val="BodyText"/>
        <w:spacing w:line="218" w:lineRule="exact" w:before="0"/>
        <w:ind w:left="83" w:right="82" w:firstLine="0"/>
        <w:jc w:val="center"/>
      </w:pPr>
      <w:r>
        <w:rPr>
          <w:color w:val="008000"/>
        </w:rPr>
        <w:t>(в редакции Закона РТ от 03.07.2012 года,</w:t>
      </w:r>
      <w:r>
        <w:rPr>
          <w:color w:val="0000FF"/>
          <w:u w:val="single" w:color="0000FF"/>
        </w:rPr>
        <w:t>№ 840</w:t>
      </w:r>
      <w:r>
        <w:rPr>
          <w:color w:val="008000"/>
        </w:rPr>
        <w:t>)</w:t>
      </w:r>
    </w:p>
    <w:p>
      <w:pPr>
        <w:pStyle w:val="BodyText"/>
        <w:spacing w:before="11"/>
        <w:ind w:left="0" w:firstLine="0"/>
        <w:jc w:val="left"/>
      </w:pPr>
    </w:p>
    <w:p>
      <w:pPr>
        <w:spacing w:before="0"/>
        <w:ind w:left="83" w:right="90" w:firstLine="0"/>
        <w:jc w:val="center"/>
        <w:rPr>
          <w:b/>
          <w:sz w:val="23"/>
        </w:rPr>
      </w:pPr>
      <w:r>
        <w:rPr>
          <w:b/>
          <w:color w:val="003399"/>
          <w:sz w:val="23"/>
        </w:rPr>
        <w:t>Раздел V. Интеллектуальная собственность</w:t>
      </w:r>
    </w:p>
    <w:p>
      <w:pPr>
        <w:pStyle w:val="Heading1"/>
        <w:spacing w:before="230"/>
        <w:ind w:left="83" w:right="85"/>
        <w:jc w:val="center"/>
      </w:pPr>
      <w:r>
        <w:rPr>
          <w:color w:val="003399"/>
        </w:rPr>
        <w:t>Глава 57. Общие положения об интеллектуальной собственности</w:t>
      </w:r>
    </w:p>
    <w:p>
      <w:pPr>
        <w:pStyle w:val="BodyText"/>
        <w:spacing w:before="8"/>
        <w:ind w:left="0" w:firstLine="0"/>
        <w:jc w:val="left"/>
        <w:rPr>
          <w:b/>
          <w:sz w:val="25"/>
        </w:rPr>
      </w:pPr>
    </w:p>
    <w:p>
      <w:pPr>
        <w:spacing w:before="0"/>
        <w:ind w:left="100" w:right="0" w:firstLine="0"/>
        <w:jc w:val="both"/>
        <w:rPr>
          <w:b/>
          <w:sz w:val="21"/>
        </w:rPr>
      </w:pPr>
      <w:r>
        <w:rPr>
          <w:b/>
          <w:color w:val="003399"/>
          <w:sz w:val="21"/>
        </w:rPr>
        <w:t>Статья 1125. Понятие интеллектуальной собственности</w:t>
      </w:r>
    </w:p>
    <w:p>
      <w:pPr>
        <w:pStyle w:val="ListParagraph"/>
        <w:numPr>
          <w:ilvl w:val="0"/>
          <w:numId w:val="1"/>
        </w:numPr>
        <w:tabs>
          <w:tab w:pos="768" w:val="left" w:leader="none"/>
        </w:tabs>
        <w:spacing w:line="240" w:lineRule="auto" w:before="99" w:after="0"/>
        <w:ind w:left="100" w:right="108" w:firstLine="451"/>
        <w:jc w:val="both"/>
        <w:rPr>
          <w:sz w:val="19"/>
        </w:rPr>
      </w:pPr>
      <w:r>
        <w:rPr>
          <w:sz w:val="19"/>
        </w:rPr>
        <w:t>Интеллектуальной собственностью являются имущественные и (или) личные неимущественные права в отношении результатов интеллектуальной деятельности, средств индивидуализации </w:t>
      </w:r>
      <w:r>
        <w:rPr>
          <w:spacing w:val="-3"/>
          <w:sz w:val="19"/>
        </w:rPr>
        <w:t>участников </w:t>
      </w:r>
      <w:r>
        <w:rPr>
          <w:sz w:val="19"/>
        </w:rPr>
        <w:t>гражданского оборота,</w:t>
      </w:r>
      <w:r>
        <w:rPr>
          <w:spacing w:val="-8"/>
          <w:sz w:val="19"/>
        </w:rPr>
        <w:t> </w:t>
      </w:r>
      <w:r>
        <w:rPr>
          <w:sz w:val="19"/>
        </w:rPr>
        <w:t>индивидуализации</w:t>
      </w:r>
      <w:r>
        <w:rPr>
          <w:spacing w:val="-9"/>
          <w:sz w:val="19"/>
        </w:rPr>
        <w:t> </w:t>
      </w:r>
      <w:r>
        <w:rPr>
          <w:sz w:val="19"/>
        </w:rPr>
        <w:t>продукции,</w:t>
      </w:r>
      <w:r>
        <w:rPr>
          <w:spacing w:val="-7"/>
          <w:sz w:val="19"/>
        </w:rPr>
        <w:t> </w:t>
      </w:r>
      <w:r>
        <w:rPr>
          <w:sz w:val="19"/>
        </w:rPr>
        <w:t>выполняемых</w:t>
      </w:r>
      <w:r>
        <w:rPr>
          <w:spacing w:val="-7"/>
          <w:sz w:val="19"/>
        </w:rPr>
        <w:t> </w:t>
      </w:r>
      <w:r>
        <w:rPr>
          <w:sz w:val="19"/>
        </w:rPr>
        <w:t>работ</w:t>
      </w:r>
      <w:r>
        <w:rPr>
          <w:spacing w:val="-4"/>
          <w:sz w:val="19"/>
        </w:rPr>
        <w:t> </w:t>
      </w:r>
      <w:r>
        <w:rPr>
          <w:sz w:val="19"/>
        </w:rPr>
        <w:t>или</w:t>
      </w:r>
      <w:r>
        <w:rPr>
          <w:spacing w:val="-4"/>
          <w:sz w:val="19"/>
        </w:rPr>
        <w:t> </w:t>
      </w:r>
      <w:r>
        <w:rPr>
          <w:sz w:val="19"/>
        </w:rPr>
        <w:t>услуг</w:t>
      </w:r>
      <w:r>
        <w:rPr>
          <w:spacing w:val="-9"/>
          <w:sz w:val="19"/>
        </w:rPr>
        <w:t> </w:t>
      </w:r>
      <w:r>
        <w:rPr>
          <w:sz w:val="19"/>
        </w:rPr>
        <w:t>(средства</w:t>
      </w:r>
      <w:r>
        <w:rPr>
          <w:spacing w:val="-5"/>
          <w:sz w:val="19"/>
        </w:rPr>
        <w:t> </w:t>
      </w:r>
      <w:r>
        <w:rPr>
          <w:sz w:val="19"/>
        </w:rPr>
        <w:t>индивидуализации),</w:t>
      </w:r>
      <w:r>
        <w:rPr>
          <w:spacing w:val="-7"/>
          <w:sz w:val="19"/>
        </w:rPr>
        <w:t> </w:t>
      </w:r>
      <w:r>
        <w:rPr>
          <w:sz w:val="19"/>
        </w:rPr>
        <w:t>а</w:t>
      </w:r>
      <w:r>
        <w:rPr>
          <w:spacing w:val="-7"/>
          <w:sz w:val="19"/>
        </w:rPr>
        <w:t> </w:t>
      </w:r>
      <w:r>
        <w:rPr>
          <w:sz w:val="19"/>
        </w:rPr>
        <w:t>также</w:t>
      </w:r>
      <w:r>
        <w:rPr>
          <w:spacing w:val="-10"/>
          <w:sz w:val="19"/>
        </w:rPr>
        <w:t> </w:t>
      </w:r>
      <w:r>
        <w:rPr>
          <w:sz w:val="19"/>
        </w:rPr>
        <w:t>иных приравненных к ним</w:t>
      </w:r>
      <w:r>
        <w:rPr>
          <w:spacing w:val="-5"/>
          <w:sz w:val="19"/>
        </w:rPr>
        <w:t> </w:t>
      </w:r>
      <w:r>
        <w:rPr>
          <w:sz w:val="19"/>
        </w:rPr>
        <w:t>объектов.</w:t>
      </w:r>
    </w:p>
    <w:p>
      <w:pPr>
        <w:pStyle w:val="BodyText"/>
        <w:spacing w:before="106"/>
        <w:ind w:right="107"/>
      </w:pPr>
      <w:r>
        <w:rPr/>
        <w:t>Содержание, основания возникновения, порядок осуществления и прекращения имущественных и личных неимущественных прав в отношении отдельных объектов интеллектуальной собственности определяются настоящим Кодексом и другими законами.</w:t>
      </w:r>
    </w:p>
    <w:p>
      <w:pPr>
        <w:pStyle w:val="ListParagraph"/>
        <w:numPr>
          <w:ilvl w:val="0"/>
          <w:numId w:val="1"/>
        </w:numPr>
        <w:tabs>
          <w:tab w:pos="748" w:val="left" w:leader="none"/>
        </w:tabs>
        <w:spacing w:line="237" w:lineRule="auto" w:before="109" w:after="0"/>
        <w:ind w:left="100" w:right="107" w:firstLine="451"/>
        <w:jc w:val="both"/>
        <w:rPr>
          <w:sz w:val="19"/>
        </w:rPr>
      </w:pPr>
      <w:r>
        <w:rPr>
          <w:spacing w:val="-3"/>
          <w:sz w:val="19"/>
        </w:rPr>
        <w:t>Настоящий </w:t>
      </w:r>
      <w:r>
        <w:rPr>
          <w:sz w:val="19"/>
        </w:rPr>
        <w:t>Кодекс устанавливает основные виды объектов интеллектуальной собственности и определяет общие начала регулирования связанных с ними имущественных и личных неимущественных</w:t>
      </w:r>
      <w:r>
        <w:rPr>
          <w:spacing w:val="-30"/>
          <w:sz w:val="19"/>
        </w:rPr>
        <w:t> </w:t>
      </w:r>
      <w:r>
        <w:rPr>
          <w:sz w:val="19"/>
        </w:rPr>
        <w:t>отношений.</w:t>
      </w:r>
    </w:p>
    <w:p>
      <w:pPr>
        <w:pStyle w:val="ListParagraph"/>
        <w:numPr>
          <w:ilvl w:val="0"/>
          <w:numId w:val="1"/>
        </w:numPr>
        <w:tabs>
          <w:tab w:pos="772" w:val="left" w:leader="none"/>
        </w:tabs>
        <w:spacing w:line="240" w:lineRule="auto" w:before="109" w:after="0"/>
        <w:ind w:left="100" w:right="116" w:firstLine="451"/>
        <w:jc w:val="both"/>
        <w:rPr>
          <w:sz w:val="19"/>
        </w:rPr>
      </w:pPr>
      <w:r>
        <w:rPr>
          <w:sz w:val="19"/>
        </w:rPr>
        <w:t>К </w:t>
      </w:r>
      <w:r>
        <w:rPr>
          <w:spacing w:val="-3"/>
          <w:sz w:val="19"/>
        </w:rPr>
        <w:t>отношениям </w:t>
      </w:r>
      <w:r>
        <w:rPr>
          <w:sz w:val="19"/>
        </w:rPr>
        <w:t>интеллектуальной собственности применяются нормы настоящего Кодекса, в частности положения </w:t>
      </w:r>
      <w:r>
        <w:rPr>
          <w:spacing w:val="-3"/>
          <w:sz w:val="19"/>
        </w:rPr>
        <w:t>об </w:t>
      </w:r>
      <w:r>
        <w:rPr>
          <w:sz w:val="19"/>
        </w:rPr>
        <w:t>обязательствах и договорах, если иное не предусмотрено законами и не вытекает из </w:t>
      </w:r>
      <w:r>
        <w:rPr>
          <w:spacing w:val="-3"/>
          <w:sz w:val="19"/>
        </w:rPr>
        <w:t>существа </w:t>
      </w:r>
      <w:r>
        <w:rPr>
          <w:sz w:val="19"/>
        </w:rPr>
        <w:t>регулируемых </w:t>
      </w:r>
      <w:r>
        <w:rPr>
          <w:spacing w:val="-3"/>
          <w:sz w:val="19"/>
        </w:rPr>
        <w:t>отношений.</w:t>
      </w:r>
    </w:p>
    <w:p>
      <w:pPr>
        <w:pStyle w:val="BodyText"/>
        <w:spacing w:before="1"/>
        <w:ind w:left="0" w:firstLine="0"/>
        <w:jc w:val="left"/>
        <w:rPr>
          <w:sz w:val="26"/>
        </w:rPr>
      </w:pPr>
    </w:p>
    <w:p>
      <w:pPr>
        <w:pStyle w:val="Heading1"/>
        <w:ind w:left="83" w:right="3442"/>
        <w:jc w:val="center"/>
      </w:pPr>
      <w:r>
        <w:rPr>
          <w:color w:val="003399"/>
        </w:rPr>
        <w:t>Статья 1126. Объекты права интеллектуальной собственности</w:t>
      </w:r>
    </w:p>
    <w:p>
      <w:pPr>
        <w:pStyle w:val="BodyText"/>
        <w:spacing w:before="104"/>
        <w:ind w:left="69" w:right="3442" w:firstLine="0"/>
        <w:jc w:val="center"/>
      </w:pPr>
      <w:r>
        <w:rPr/>
        <w:t>К объектам права интеллектуальной собственности относятся:</w:t>
      </w:r>
    </w:p>
    <w:p>
      <w:pPr>
        <w:pStyle w:val="ListParagraph"/>
        <w:numPr>
          <w:ilvl w:val="0"/>
          <w:numId w:val="2"/>
        </w:numPr>
        <w:tabs>
          <w:tab w:pos="758" w:val="left" w:leader="none"/>
        </w:tabs>
        <w:spacing w:line="240" w:lineRule="auto" w:before="103" w:after="0"/>
        <w:ind w:left="757" w:right="0" w:hanging="207"/>
        <w:jc w:val="left"/>
        <w:rPr>
          <w:sz w:val="19"/>
        </w:rPr>
      </w:pPr>
      <w:r>
        <w:rPr>
          <w:sz w:val="19"/>
        </w:rPr>
        <w:t>результаты интеллектуальной творческой</w:t>
      </w:r>
      <w:r>
        <w:rPr>
          <w:spacing w:val="-5"/>
          <w:sz w:val="19"/>
        </w:rPr>
        <w:t> </w:t>
      </w:r>
      <w:r>
        <w:rPr>
          <w:sz w:val="19"/>
        </w:rPr>
        <w:t>деятельности:</w:t>
      </w:r>
    </w:p>
    <w:p>
      <w:pPr>
        <w:pStyle w:val="ListParagraph"/>
        <w:numPr>
          <w:ilvl w:val="0"/>
          <w:numId w:val="3"/>
        </w:numPr>
        <w:tabs>
          <w:tab w:pos="653" w:val="left" w:leader="none"/>
        </w:tabs>
        <w:spacing w:line="237" w:lineRule="auto" w:before="110" w:after="0"/>
        <w:ind w:left="100" w:right="110" w:firstLine="451"/>
        <w:jc w:val="left"/>
        <w:rPr>
          <w:sz w:val="19"/>
        </w:rPr>
      </w:pPr>
      <w:r>
        <w:rPr>
          <w:sz w:val="19"/>
        </w:rPr>
        <w:t>произведения</w:t>
      </w:r>
      <w:r>
        <w:rPr>
          <w:spacing w:val="-15"/>
          <w:sz w:val="19"/>
        </w:rPr>
        <w:t> </w:t>
      </w:r>
      <w:r>
        <w:rPr>
          <w:sz w:val="19"/>
        </w:rPr>
        <w:t>науки,</w:t>
      </w:r>
      <w:r>
        <w:rPr>
          <w:spacing w:val="-13"/>
          <w:sz w:val="19"/>
        </w:rPr>
        <w:t> </w:t>
      </w:r>
      <w:r>
        <w:rPr>
          <w:sz w:val="19"/>
        </w:rPr>
        <w:t>искусства</w:t>
      </w:r>
      <w:r>
        <w:rPr>
          <w:spacing w:val="-12"/>
          <w:sz w:val="19"/>
        </w:rPr>
        <w:t> </w:t>
      </w:r>
      <w:r>
        <w:rPr>
          <w:sz w:val="19"/>
        </w:rPr>
        <w:t>и</w:t>
      </w:r>
      <w:r>
        <w:rPr>
          <w:spacing w:val="-15"/>
          <w:sz w:val="19"/>
        </w:rPr>
        <w:t> </w:t>
      </w:r>
      <w:r>
        <w:rPr>
          <w:sz w:val="19"/>
        </w:rPr>
        <w:t>литературы,</w:t>
      </w:r>
      <w:r>
        <w:rPr>
          <w:spacing w:val="-13"/>
          <w:sz w:val="19"/>
        </w:rPr>
        <w:t> </w:t>
      </w:r>
      <w:r>
        <w:rPr>
          <w:sz w:val="19"/>
        </w:rPr>
        <w:t>включая</w:t>
      </w:r>
      <w:r>
        <w:rPr>
          <w:spacing w:val="-14"/>
          <w:sz w:val="19"/>
        </w:rPr>
        <w:t> </w:t>
      </w:r>
      <w:r>
        <w:rPr>
          <w:sz w:val="19"/>
        </w:rPr>
        <w:t>программы</w:t>
      </w:r>
      <w:r>
        <w:rPr>
          <w:spacing w:val="-13"/>
          <w:sz w:val="19"/>
        </w:rPr>
        <w:t> </w:t>
      </w:r>
      <w:r>
        <w:rPr>
          <w:sz w:val="19"/>
        </w:rPr>
        <w:t>для</w:t>
      </w:r>
      <w:r>
        <w:rPr>
          <w:spacing w:val="-14"/>
          <w:sz w:val="19"/>
        </w:rPr>
        <w:t> </w:t>
      </w:r>
      <w:r>
        <w:rPr>
          <w:sz w:val="19"/>
        </w:rPr>
        <w:t>электронных</w:t>
      </w:r>
      <w:r>
        <w:rPr>
          <w:spacing w:val="-16"/>
          <w:sz w:val="19"/>
        </w:rPr>
        <w:t> </w:t>
      </w:r>
      <w:r>
        <w:rPr>
          <w:sz w:val="19"/>
        </w:rPr>
        <w:t>вычислительных</w:t>
      </w:r>
      <w:r>
        <w:rPr>
          <w:spacing w:val="-17"/>
          <w:sz w:val="19"/>
        </w:rPr>
        <w:t> </w:t>
      </w:r>
      <w:r>
        <w:rPr>
          <w:sz w:val="19"/>
        </w:rPr>
        <w:t>машин, компьютеров и базы</w:t>
      </w:r>
      <w:r>
        <w:rPr>
          <w:spacing w:val="-2"/>
          <w:sz w:val="19"/>
        </w:rPr>
        <w:t> </w:t>
      </w:r>
      <w:r>
        <w:rPr>
          <w:sz w:val="19"/>
        </w:rPr>
        <w:t>данных;</w:t>
      </w:r>
    </w:p>
    <w:p>
      <w:pPr>
        <w:pStyle w:val="ListParagraph"/>
        <w:numPr>
          <w:ilvl w:val="0"/>
          <w:numId w:val="3"/>
        </w:numPr>
        <w:tabs>
          <w:tab w:pos="662" w:val="left" w:leader="none"/>
        </w:tabs>
        <w:spacing w:line="240" w:lineRule="auto" w:before="108" w:after="0"/>
        <w:ind w:left="661" w:right="0" w:hanging="111"/>
        <w:jc w:val="left"/>
        <w:rPr>
          <w:sz w:val="19"/>
        </w:rPr>
      </w:pPr>
      <w:r>
        <w:rPr>
          <w:sz w:val="19"/>
        </w:rPr>
        <w:t>исполнения, фонограммы, организация передач эфирного или кабельного</w:t>
      </w:r>
      <w:r>
        <w:rPr>
          <w:spacing w:val="-13"/>
          <w:sz w:val="19"/>
        </w:rPr>
        <w:t> </w:t>
      </w:r>
      <w:r>
        <w:rPr>
          <w:sz w:val="19"/>
        </w:rPr>
        <w:t>вещания;</w:t>
      </w:r>
    </w:p>
    <w:p>
      <w:pPr>
        <w:pStyle w:val="ListParagraph"/>
        <w:numPr>
          <w:ilvl w:val="0"/>
          <w:numId w:val="3"/>
        </w:numPr>
        <w:tabs>
          <w:tab w:pos="662" w:val="left" w:leader="none"/>
        </w:tabs>
        <w:spacing w:line="240" w:lineRule="auto" w:before="103" w:after="0"/>
        <w:ind w:left="661" w:right="0" w:hanging="111"/>
        <w:jc w:val="left"/>
        <w:rPr>
          <w:sz w:val="19"/>
        </w:rPr>
      </w:pPr>
      <w:r>
        <w:rPr>
          <w:sz w:val="19"/>
        </w:rPr>
        <w:t>изобретения, полезные модели, промышленные</w:t>
      </w:r>
      <w:r>
        <w:rPr>
          <w:spacing w:val="-5"/>
          <w:sz w:val="19"/>
        </w:rPr>
        <w:t> </w:t>
      </w:r>
      <w:r>
        <w:rPr>
          <w:sz w:val="19"/>
        </w:rPr>
        <w:t>образцы;</w:t>
      </w:r>
    </w:p>
    <w:p>
      <w:pPr>
        <w:pStyle w:val="ListParagraph"/>
        <w:numPr>
          <w:ilvl w:val="0"/>
          <w:numId w:val="3"/>
        </w:numPr>
        <w:tabs>
          <w:tab w:pos="662" w:val="left" w:leader="none"/>
        </w:tabs>
        <w:spacing w:line="240" w:lineRule="auto" w:before="104" w:after="0"/>
        <w:ind w:left="661" w:right="0" w:hanging="111"/>
        <w:jc w:val="left"/>
        <w:rPr>
          <w:sz w:val="19"/>
        </w:rPr>
      </w:pPr>
      <w:r>
        <w:rPr>
          <w:sz w:val="19"/>
        </w:rPr>
        <w:t>селекционные</w:t>
      </w:r>
      <w:r>
        <w:rPr>
          <w:spacing w:val="-5"/>
          <w:sz w:val="19"/>
        </w:rPr>
        <w:t> </w:t>
      </w:r>
      <w:r>
        <w:rPr>
          <w:sz w:val="19"/>
        </w:rPr>
        <w:t>достижения;</w:t>
      </w:r>
    </w:p>
    <w:p>
      <w:pPr>
        <w:pStyle w:val="ListParagraph"/>
        <w:numPr>
          <w:ilvl w:val="0"/>
          <w:numId w:val="3"/>
        </w:numPr>
        <w:tabs>
          <w:tab w:pos="662" w:val="left" w:leader="none"/>
        </w:tabs>
        <w:spacing w:line="240" w:lineRule="auto" w:before="108" w:after="0"/>
        <w:ind w:left="661" w:right="0" w:hanging="111"/>
        <w:jc w:val="left"/>
        <w:rPr>
          <w:sz w:val="19"/>
        </w:rPr>
      </w:pPr>
      <w:r>
        <w:rPr>
          <w:sz w:val="19"/>
        </w:rPr>
        <w:t>топологии интегральных</w:t>
      </w:r>
      <w:r>
        <w:rPr>
          <w:spacing w:val="-8"/>
          <w:sz w:val="19"/>
        </w:rPr>
        <w:t> </w:t>
      </w:r>
      <w:r>
        <w:rPr>
          <w:sz w:val="19"/>
        </w:rPr>
        <w:t>микросхем;</w:t>
      </w:r>
    </w:p>
    <w:p>
      <w:pPr>
        <w:pStyle w:val="ListParagraph"/>
        <w:numPr>
          <w:ilvl w:val="0"/>
          <w:numId w:val="3"/>
        </w:numPr>
        <w:tabs>
          <w:tab w:pos="662" w:val="left" w:leader="none"/>
        </w:tabs>
        <w:spacing w:line="240" w:lineRule="auto" w:before="103" w:after="0"/>
        <w:ind w:left="661" w:right="0" w:hanging="111"/>
        <w:jc w:val="left"/>
        <w:rPr>
          <w:sz w:val="19"/>
        </w:rPr>
      </w:pPr>
      <w:r>
        <w:rPr>
          <w:sz w:val="19"/>
        </w:rPr>
        <w:t>сведения, составляющие служебную или коммерческую</w:t>
      </w:r>
      <w:r>
        <w:rPr>
          <w:spacing w:val="-2"/>
          <w:sz w:val="19"/>
        </w:rPr>
        <w:t> </w:t>
      </w:r>
      <w:r>
        <w:rPr>
          <w:spacing w:val="-3"/>
          <w:sz w:val="19"/>
        </w:rPr>
        <w:t>тайну.</w:t>
      </w:r>
    </w:p>
    <w:p>
      <w:pPr>
        <w:pStyle w:val="ListParagraph"/>
        <w:numPr>
          <w:ilvl w:val="0"/>
          <w:numId w:val="2"/>
        </w:numPr>
        <w:tabs>
          <w:tab w:pos="758" w:val="left" w:leader="none"/>
        </w:tabs>
        <w:spacing w:line="240" w:lineRule="auto" w:before="108" w:after="0"/>
        <w:ind w:left="757" w:right="0" w:hanging="207"/>
        <w:jc w:val="left"/>
        <w:rPr>
          <w:sz w:val="19"/>
        </w:rPr>
      </w:pPr>
      <w:r>
        <w:rPr>
          <w:sz w:val="19"/>
        </w:rPr>
        <w:t>средства индивидуализации </w:t>
      </w:r>
      <w:r>
        <w:rPr>
          <w:spacing w:val="-3"/>
          <w:sz w:val="19"/>
        </w:rPr>
        <w:t>участников </w:t>
      </w:r>
      <w:r>
        <w:rPr>
          <w:sz w:val="19"/>
        </w:rPr>
        <w:t>гражданского оборота, товаров, работ или</w:t>
      </w:r>
      <w:r>
        <w:rPr>
          <w:spacing w:val="5"/>
          <w:sz w:val="19"/>
        </w:rPr>
        <w:t> </w:t>
      </w:r>
      <w:r>
        <w:rPr>
          <w:sz w:val="19"/>
        </w:rPr>
        <w:t>услуг:</w:t>
      </w:r>
    </w:p>
    <w:p>
      <w:pPr>
        <w:pStyle w:val="ListParagraph"/>
        <w:numPr>
          <w:ilvl w:val="0"/>
          <w:numId w:val="3"/>
        </w:numPr>
        <w:tabs>
          <w:tab w:pos="662" w:val="left" w:leader="none"/>
        </w:tabs>
        <w:spacing w:line="240" w:lineRule="auto" w:before="103" w:after="0"/>
        <w:ind w:left="661" w:right="0" w:hanging="111"/>
        <w:jc w:val="left"/>
        <w:rPr>
          <w:sz w:val="19"/>
        </w:rPr>
      </w:pPr>
      <w:r>
        <w:rPr>
          <w:sz w:val="19"/>
        </w:rPr>
        <w:t>фирменные</w:t>
      </w:r>
      <w:r>
        <w:rPr>
          <w:spacing w:val="-5"/>
          <w:sz w:val="19"/>
        </w:rPr>
        <w:t> </w:t>
      </w:r>
      <w:r>
        <w:rPr>
          <w:sz w:val="19"/>
        </w:rPr>
        <w:t>наименования;</w:t>
      </w:r>
    </w:p>
    <w:p>
      <w:pPr>
        <w:pStyle w:val="ListParagraph"/>
        <w:numPr>
          <w:ilvl w:val="0"/>
          <w:numId w:val="3"/>
        </w:numPr>
        <w:tabs>
          <w:tab w:pos="662" w:val="left" w:leader="none"/>
        </w:tabs>
        <w:spacing w:line="240" w:lineRule="auto" w:before="103" w:after="0"/>
        <w:ind w:left="661" w:right="0" w:hanging="111"/>
        <w:jc w:val="left"/>
        <w:rPr>
          <w:sz w:val="19"/>
        </w:rPr>
      </w:pPr>
      <w:r>
        <w:rPr>
          <w:sz w:val="19"/>
        </w:rPr>
        <w:t>товарные знаки и знаки</w:t>
      </w:r>
      <w:r>
        <w:rPr>
          <w:spacing w:val="-10"/>
          <w:sz w:val="19"/>
        </w:rPr>
        <w:t> </w:t>
      </w:r>
      <w:r>
        <w:rPr>
          <w:sz w:val="19"/>
        </w:rPr>
        <w:t>обслуживания;</w:t>
      </w:r>
    </w:p>
    <w:p>
      <w:pPr>
        <w:pStyle w:val="ListParagraph"/>
        <w:numPr>
          <w:ilvl w:val="0"/>
          <w:numId w:val="3"/>
        </w:numPr>
        <w:tabs>
          <w:tab w:pos="662" w:val="left" w:leader="none"/>
        </w:tabs>
        <w:spacing w:line="240" w:lineRule="auto" w:before="109" w:after="0"/>
        <w:ind w:left="661" w:right="0" w:hanging="111"/>
        <w:jc w:val="left"/>
        <w:rPr>
          <w:sz w:val="19"/>
        </w:rPr>
      </w:pPr>
      <w:r>
        <w:rPr>
          <w:sz w:val="19"/>
        </w:rPr>
        <w:t>наименования мест происхождения товаров и указания</w:t>
      </w:r>
      <w:r>
        <w:rPr>
          <w:spacing w:val="-3"/>
          <w:sz w:val="19"/>
        </w:rPr>
        <w:t> </w:t>
      </w:r>
      <w:r>
        <w:rPr>
          <w:sz w:val="19"/>
        </w:rPr>
        <w:t>происхождения.</w:t>
      </w:r>
    </w:p>
    <w:p>
      <w:pPr>
        <w:pStyle w:val="ListParagraph"/>
        <w:numPr>
          <w:ilvl w:val="0"/>
          <w:numId w:val="2"/>
        </w:numPr>
        <w:tabs>
          <w:tab w:pos="801" w:val="left" w:leader="none"/>
        </w:tabs>
        <w:spacing w:line="240" w:lineRule="auto" w:before="103" w:after="0"/>
        <w:ind w:left="100" w:right="108" w:firstLine="451"/>
        <w:jc w:val="both"/>
        <w:rPr>
          <w:sz w:val="19"/>
        </w:rPr>
      </w:pPr>
      <w:r>
        <w:rPr>
          <w:sz w:val="19"/>
        </w:rPr>
        <w:t>иные результаты интеллектуальной деятельности и приравненные к ним средства индивидуализации, охраняемые в соответствии с законами и международно-правовым актами, признанными Республикой Таджикистан.</w:t>
      </w:r>
    </w:p>
    <w:p>
      <w:pPr>
        <w:pStyle w:val="BodyText"/>
        <w:spacing w:before="6"/>
        <w:ind w:left="0" w:firstLine="0"/>
        <w:jc w:val="left"/>
        <w:rPr>
          <w:sz w:val="26"/>
        </w:rPr>
      </w:pPr>
    </w:p>
    <w:p>
      <w:pPr>
        <w:pStyle w:val="Heading1"/>
      </w:pPr>
      <w:r>
        <w:rPr>
          <w:color w:val="003399"/>
        </w:rPr>
        <w:t>Статья 1127. Возникновение права интеллектуальной собственности</w:t>
      </w:r>
    </w:p>
    <w:p>
      <w:pPr>
        <w:pStyle w:val="BodyText"/>
        <w:spacing w:before="99"/>
        <w:ind w:right="111"/>
      </w:pPr>
      <w:r>
        <w:rPr/>
        <w:t>Право интеллектуальной собственности на соответствующие объекты возникает в результате их создания либо начала использования, либо государственной регистрации, а также по иным основаниям, предусмотренным законами или международно-правовыми актами, признанными Республикой Таджикистан.</w:t>
      </w:r>
    </w:p>
    <w:p>
      <w:pPr>
        <w:pStyle w:val="BodyText"/>
        <w:spacing w:before="6"/>
        <w:ind w:left="0" w:firstLine="0"/>
        <w:jc w:val="left"/>
        <w:rPr>
          <w:sz w:val="26"/>
        </w:rPr>
      </w:pPr>
    </w:p>
    <w:p>
      <w:pPr>
        <w:pStyle w:val="Heading1"/>
      </w:pPr>
      <w:r>
        <w:rPr>
          <w:color w:val="003399"/>
        </w:rPr>
        <w:t>Статья 1128. Содержание права интеллектуальной собственности</w:t>
      </w:r>
    </w:p>
    <w:p>
      <w:pPr>
        <w:pStyle w:val="ListParagraph"/>
        <w:numPr>
          <w:ilvl w:val="0"/>
          <w:numId w:val="4"/>
        </w:numPr>
        <w:tabs>
          <w:tab w:pos="782" w:val="left" w:leader="none"/>
        </w:tabs>
        <w:spacing w:line="240" w:lineRule="auto" w:before="104" w:after="0"/>
        <w:ind w:left="100" w:right="110" w:firstLine="451"/>
        <w:jc w:val="both"/>
        <w:rPr>
          <w:sz w:val="19"/>
        </w:rPr>
      </w:pPr>
      <w:r>
        <w:rPr>
          <w:sz w:val="19"/>
        </w:rPr>
        <w:t>Обладателю </w:t>
      </w:r>
      <w:r>
        <w:rPr>
          <w:spacing w:val="-3"/>
          <w:sz w:val="19"/>
        </w:rPr>
        <w:t>права </w:t>
      </w:r>
      <w:r>
        <w:rPr>
          <w:sz w:val="19"/>
        </w:rPr>
        <w:t>интеллектуальной собственности принадлежат исключительные права в </w:t>
      </w:r>
      <w:r>
        <w:rPr>
          <w:spacing w:val="-3"/>
          <w:sz w:val="19"/>
        </w:rPr>
        <w:t>отношении </w:t>
      </w:r>
      <w:r>
        <w:rPr>
          <w:sz w:val="19"/>
        </w:rPr>
        <w:t>результата интеллектуальной деятельности или средства индивидуализации, которые защищаются в отношение всех и</w:t>
      </w:r>
      <w:r>
        <w:rPr>
          <w:spacing w:val="-8"/>
          <w:sz w:val="19"/>
        </w:rPr>
        <w:t> </w:t>
      </w:r>
      <w:r>
        <w:rPr>
          <w:sz w:val="19"/>
        </w:rPr>
        <w:t>каждого.</w:t>
      </w:r>
    </w:p>
    <w:p>
      <w:pPr>
        <w:pStyle w:val="ListParagraph"/>
        <w:numPr>
          <w:ilvl w:val="0"/>
          <w:numId w:val="4"/>
        </w:numPr>
        <w:tabs>
          <w:tab w:pos="787" w:val="left" w:leader="none"/>
        </w:tabs>
        <w:spacing w:line="240" w:lineRule="auto" w:before="103" w:after="0"/>
        <w:ind w:left="100" w:right="106" w:firstLine="451"/>
        <w:jc w:val="both"/>
        <w:rPr>
          <w:sz w:val="19"/>
        </w:rPr>
      </w:pPr>
      <w:r>
        <w:rPr>
          <w:sz w:val="19"/>
        </w:rPr>
        <w:t>Исключительные права на результат интеллектуальной деятельности или средство индивидуализации включают личные неимущественные и имущественные правомочия, состав которых применительно к конкретным объектам интеллектуальной собственности определяется законом с учетом положений настоящего</w:t>
      </w:r>
      <w:r>
        <w:rPr>
          <w:spacing w:val="-26"/>
          <w:sz w:val="19"/>
        </w:rPr>
        <w:t> </w:t>
      </w:r>
      <w:r>
        <w:rPr>
          <w:sz w:val="19"/>
        </w:rPr>
        <w:t>Кодекса.</w:t>
      </w:r>
    </w:p>
    <w:p>
      <w:pPr>
        <w:spacing w:after="0" w:line="240" w:lineRule="auto"/>
        <w:jc w:val="both"/>
        <w:rPr>
          <w:sz w:val="19"/>
        </w:rPr>
        <w:sectPr>
          <w:headerReference w:type="default" r:id="rId5"/>
          <w:type w:val="continuous"/>
          <w:pgSz w:w="11910" w:h="16840"/>
          <w:pgMar w:header="0" w:top="1260" w:bottom="280" w:left="1600" w:right="740"/>
          <w:pgNumType w:start="1"/>
        </w:sectPr>
      </w:pPr>
    </w:p>
    <w:p>
      <w:pPr>
        <w:pStyle w:val="ListParagraph"/>
        <w:numPr>
          <w:ilvl w:val="0"/>
          <w:numId w:val="4"/>
        </w:numPr>
        <w:tabs>
          <w:tab w:pos="816" w:val="left" w:leader="none"/>
        </w:tabs>
        <w:spacing w:line="240" w:lineRule="auto" w:before="65" w:after="0"/>
        <w:ind w:left="100" w:right="108" w:firstLine="451"/>
        <w:jc w:val="both"/>
        <w:rPr>
          <w:sz w:val="19"/>
        </w:rPr>
      </w:pPr>
      <w:r>
        <w:rPr>
          <w:sz w:val="19"/>
        </w:rPr>
        <w:t>Права обладателей прав </w:t>
      </w:r>
      <w:r>
        <w:rPr>
          <w:spacing w:val="-3"/>
          <w:sz w:val="19"/>
        </w:rPr>
        <w:t>интеллектуальной собственности </w:t>
      </w:r>
      <w:r>
        <w:rPr>
          <w:spacing w:val="-4"/>
          <w:sz w:val="19"/>
        </w:rPr>
        <w:t>могут </w:t>
      </w:r>
      <w:r>
        <w:rPr>
          <w:sz w:val="19"/>
        </w:rPr>
        <w:t>быть ограничены </w:t>
      </w:r>
      <w:r>
        <w:rPr>
          <w:spacing w:val="-3"/>
          <w:sz w:val="19"/>
        </w:rPr>
        <w:t>законом. </w:t>
      </w:r>
      <w:r>
        <w:rPr>
          <w:sz w:val="19"/>
        </w:rPr>
        <w:t>Такие ограничения не должны </w:t>
      </w:r>
      <w:r>
        <w:rPr>
          <w:spacing w:val="-3"/>
          <w:sz w:val="19"/>
        </w:rPr>
        <w:t>наносить ущерба </w:t>
      </w:r>
      <w:r>
        <w:rPr>
          <w:sz w:val="19"/>
        </w:rPr>
        <w:t>нормальному использованию объектов интеллектуальной собственности и </w:t>
      </w:r>
      <w:r>
        <w:rPr>
          <w:spacing w:val="-3"/>
          <w:sz w:val="19"/>
        </w:rPr>
        <w:t>ущемлять </w:t>
      </w:r>
      <w:r>
        <w:rPr>
          <w:sz w:val="19"/>
        </w:rPr>
        <w:t>личные неимущественные права</w:t>
      </w:r>
      <w:r>
        <w:rPr>
          <w:spacing w:val="-1"/>
          <w:sz w:val="19"/>
        </w:rPr>
        <w:t> </w:t>
      </w:r>
      <w:r>
        <w:rPr>
          <w:sz w:val="19"/>
        </w:rPr>
        <w:t>автора.</w:t>
      </w:r>
    </w:p>
    <w:p>
      <w:pPr>
        <w:pStyle w:val="BodyText"/>
        <w:spacing w:before="6"/>
        <w:ind w:left="0" w:firstLine="0"/>
        <w:jc w:val="left"/>
        <w:rPr>
          <w:sz w:val="26"/>
        </w:rPr>
      </w:pPr>
    </w:p>
    <w:p>
      <w:pPr>
        <w:pStyle w:val="Heading1"/>
        <w:spacing w:line="244" w:lineRule="auto"/>
        <w:ind w:right="373"/>
      </w:pPr>
      <w:r>
        <w:rPr>
          <w:color w:val="003399"/>
        </w:rPr>
        <w:t>Статья 1129. Право интеллектуальной собственности и право собственности на материальный носитель</w:t>
      </w:r>
    </w:p>
    <w:p>
      <w:pPr>
        <w:pStyle w:val="ListParagraph"/>
        <w:numPr>
          <w:ilvl w:val="0"/>
          <w:numId w:val="5"/>
        </w:numPr>
        <w:tabs>
          <w:tab w:pos="777" w:val="left" w:leader="none"/>
        </w:tabs>
        <w:spacing w:line="237" w:lineRule="auto" w:before="95" w:after="0"/>
        <w:ind w:left="100" w:right="115" w:firstLine="451"/>
        <w:jc w:val="both"/>
        <w:rPr>
          <w:sz w:val="19"/>
        </w:rPr>
      </w:pPr>
      <w:r>
        <w:rPr>
          <w:sz w:val="19"/>
        </w:rPr>
        <w:t>Права интеллектуальной собственности не зависят </w:t>
      </w:r>
      <w:r>
        <w:rPr>
          <w:spacing w:val="-3"/>
          <w:sz w:val="19"/>
        </w:rPr>
        <w:t>от </w:t>
      </w:r>
      <w:r>
        <w:rPr>
          <w:sz w:val="19"/>
        </w:rPr>
        <w:t>права собственности или иных вещных прав на материальный носитель, в котором выражен </w:t>
      </w:r>
      <w:r>
        <w:rPr>
          <w:spacing w:val="-3"/>
          <w:sz w:val="19"/>
        </w:rPr>
        <w:t>объект </w:t>
      </w:r>
      <w:r>
        <w:rPr>
          <w:sz w:val="19"/>
        </w:rPr>
        <w:t>интеллектуальной</w:t>
      </w:r>
      <w:r>
        <w:rPr>
          <w:spacing w:val="-8"/>
          <w:sz w:val="19"/>
        </w:rPr>
        <w:t> </w:t>
      </w:r>
      <w:r>
        <w:rPr>
          <w:sz w:val="19"/>
        </w:rPr>
        <w:t>собственности.</w:t>
      </w:r>
    </w:p>
    <w:p>
      <w:pPr>
        <w:pStyle w:val="ListParagraph"/>
        <w:numPr>
          <w:ilvl w:val="0"/>
          <w:numId w:val="5"/>
        </w:numPr>
        <w:tabs>
          <w:tab w:pos="758" w:val="left" w:leader="none"/>
        </w:tabs>
        <w:spacing w:line="240" w:lineRule="auto" w:before="108" w:after="0"/>
        <w:ind w:left="100" w:right="105" w:firstLine="451"/>
        <w:jc w:val="both"/>
        <w:rPr>
          <w:sz w:val="19"/>
        </w:rPr>
      </w:pPr>
      <w:r>
        <w:rPr>
          <w:sz w:val="19"/>
        </w:rPr>
        <w:t>Переход права собственности на материальный носитель результата интеллектуальной деятельности или средства</w:t>
      </w:r>
      <w:r>
        <w:rPr>
          <w:spacing w:val="-4"/>
          <w:sz w:val="19"/>
        </w:rPr>
        <w:t> </w:t>
      </w:r>
      <w:r>
        <w:rPr>
          <w:sz w:val="19"/>
        </w:rPr>
        <w:t>индивидуализации</w:t>
      </w:r>
      <w:r>
        <w:rPr>
          <w:spacing w:val="-3"/>
          <w:sz w:val="19"/>
        </w:rPr>
        <w:t> </w:t>
      </w:r>
      <w:r>
        <w:rPr>
          <w:sz w:val="19"/>
        </w:rPr>
        <w:t>сам</w:t>
      </w:r>
      <w:r>
        <w:rPr>
          <w:spacing w:val="-6"/>
          <w:sz w:val="19"/>
        </w:rPr>
        <w:t> </w:t>
      </w:r>
      <w:r>
        <w:rPr>
          <w:sz w:val="19"/>
        </w:rPr>
        <w:t>по</w:t>
      </w:r>
      <w:r>
        <w:rPr>
          <w:spacing w:val="-11"/>
          <w:sz w:val="19"/>
        </w:rPr>
        <w:t> </w:t>
      </w:r>
      <w:r>
        <w:rPr>
          <w:sz w:val="19"/>
        </w:rPr>
        <w:t>себе</w:t>
      </w:r>
      <w:r>
        <w:rPr>
          <w:spacing w:val="-8"/>
          <w:sz w:val="19"/>
        </w:rPr>
        <w:t> </w:t>
      </w:r>
      <w:r>
        <w:rPr>
          <w:sz w:val="19"/>
        </w:rPr>
        <w:t>не</w:t>
      </w:r>
      <w:r>
        <w:rPr>
          <w:spacing w:val="-9"/>
          <w:sz w:val="19"/>
        </w:rPr>
        <w:t> </w:t>
      </w:r>
      <w:r>
        <w:rPr>
          <w:sz w:val="19"/>
        </w:rPr>
        <w:t>влечет</w:t>
      </w:r>
      <w:r>
        <w:rPr>
          <w:spacing w:val="-8"/>
          <w:sz w:val="19"/>
        </w:rPr>
        <w:t> </w:t>
      </w:r>
      <w:r>
        <w:rPr>
          <w:sz w:val="19"/>
        </w:rPr>
        <w:t>передачи</w:t>
      </w:r>
      <w:r>
        <w:rPr>
          <w:spacing w:val="-2"/>
          <w:sz w:val="19"/>
        </w:rPr>
        <w:t> </w:t>
      </w:r>
      <w:r>
        <w:rPr>
          <w:sz w:val="19"/>
        </w:rPr>
        <w:t>или</w:t>
      </w:r>
      <w:r>
        <w:rPr>
          <w:spacing w:val="-8"/>
          <w:sz w:val="19"/>
        </w:rPr>
        <w:t> </w:t>
      </w:r>
      <w:r>
        <w:rPr>
          <w:sz w:val="19"/>
        </w:rPr>
        <w:t>предоставления</w:t>
      </w:r>
      <w:r>
        <w:rPr>
          <w:spacing w:val="-7"/>
          <w:sz w:val="19"/>
        </w:rPr>
        <w:t> </w:t>
      </w:r>
      <w:r>
        <w:rPr>
          <w:sz w:val="19"/>
        </w:rPr>
        <w:t>каких-либо</w:t>
      </w:r>
      <w:r>
        <w:rPr>
          <w:spacing w:val="-11"/>
          <w:sz w:val="19"/>
        </w:rPr>
        <w:t> </w:t>
      </w:r>
      <w:r>
        <w:rPr>
          <w:sz w:val="19"/>
        </w:rPr>
        <w:t>прав</w:t>
      </w:r>
      <w:r>
        <w:rPr>
          <w:spacing w:val="-5"/>
          <w:sz w:val="19"/>
        </w:rPr>
        <w:t> </w:t>
      </w:r>
      <w:r>
        <w:rPr>
          <w:sz w:val="19"/>
        </w:rPr>
        <w:t>на</w:t>
      </w:r>
      <w:r>
        <w:rPr>
          <w:spacing w:val="-4"/>
          <w:sz w:val="19"/>
        </w:rPr>
        <w:t> </w:t>
      </w:r>
      <w:r>
        <w:rPr>
          <w:sz w:val="19"/>
        </w:rPr>
        <w:t>использование соответствующего объекта интеллектуальной собственности, выраженного в этом носителе, если иное не установлено</w:t>
      </w:r>
      <w:r>
        <w:rPr>
          <w:spacing w:val="-6"/>
          <w:sz w:val="19"/>
        </w:rPr>
        <w:t> </w:t>
      </w:r>
      <w:r>
        <w:rPr>
          <w:sz w:val="19"/>
        </w:rPr>
        <w:t>законом.</w:t>
      </w:r>
    </w:p>
    <w:p>
      <w:pPr>
        <w:pStyle w:val="ListParagraph"/>
        <w:numPr>
          <w:ilvl w:val="0"/>
          <w:numId w:val="5"/>
        </w:numPr>
        <w:tabs>
          <w:tab w:pos="768" w:val="left" w:leader="none"/>
        </w:tabs>
        <w:spacing w:line="240" w:lineRule="auto" w:before="106" w:after="0"/>
        <w:ind w:left="100" w:right="117" w:firstLine="451"/>
        <w:jc w:val="both"/>
        <w:rPr>
          <w:sz w:val="19"/>
        </w:rPr>
      </w:pPr>
      <w:r>
        <w:rPr>
          <w:spacing w:val="-3"/>
          <w:sz w:val="19"/>
        </w:rPr>
        <w:t>Осуществление </w:t>
      </w:r>
      <w:r>
        <w:rPr>
          <w:sz w:val="19"/>
        </w:rPr>
        <w:t>собственником или любым </w:t>
      </w:r>
      <w:r>
        <w:rPr>
          <w:spacing w:val="-3"/>
          <w:sz w:val="19"/>
        </w:rPr>
        <w:t>другим </w:t>
      </w:r>
      <w:r>
        <w:rPr>
          <w:sz w:val="19"/>
        </w:rPr>
        <w:t>лицом прав в </w:t>
      </w:r>
      <w:r>
        <w:rPr>
          <w:spacing w:val="-3"/>
          <w:sz w:val="19"/>
        </w:rPr>
        <w:t>отношении </w:t>
      </w:r>
      <w:r>
        <w:rPr>
          <w:sz w:val="19"/>
        </w:rPr>
        <w:t>материального носителя, в котором выражен </w:t>
      </w:r>
      <w:r>
        <w:rPr>
          <w:spacing w:val="-3"/>
          <w:sz w:val="19"/>
        </w:rPr>
        <w:t>объект </w:t>
      </w:r>
      <w:r>
        <w:rPr>
          <w:sz w:val="19"/>
        </w:rPr>
        <w:t>интеллектуальной собственности, не должно нарушать права и охраняемые законом интересы обладателей имущественных и личных неимущественных прав на </w:t>
      </w:r>
      <w:r>
        <w:rPr>
          <w:spacing w:val="-3"/>
          <w:sz w:val="19"/>
        </w:rPr>
        <w:t>такой</w:t>
      </w:r>
      <w:r>
        <w:rPr>
          <w:spacing w:val="-14"/>
          <w:sz w:val="19"/>
        </w:rPr>
        <w:t> </w:t>
      </w:r>
      <w:r>
        <w:rPr>
          <w:spacing w:val="-3"/>
          <w:sz w:val="19"/>
        </w:rPr>
        <w:t>объект.</w:t>
      </w:r>
    </w:p>
    <w:p>
      <w:pPr>
        <w:pStyle w:val="BodyText"/>
        <w:spacing w:before="1"/>
        <w:ind w:left="0" w:firstLine="0"/>
        <w:jc w:val="left"/>
        <w:rPr>
          <w:sz w:val="26"/>
        </w:rPr>
      </w:pPr>
    </w:p>
    <w:p>
      <w:pPr>
        <w:pStyle w:val="Heading1"/>
      </w:pPr>
      <w:r>
        <w:rPr>
          <w:color w:val="003399"/>
        </w:rPr>
        <w:t>Статья 1130. Личные неимущественные права</w:t>
      </w:r>
    </w:p>
    <w:p>
      <w:pPr>
        <w:pStyle w:val="ListParagraph"/>
        <w:numPr>
          <w:ilvl w:val="0"/>
          <w:numId w:val="6"/>
        </w:numPr>
        <w:tabs>
          <w:tab w:pos="758" w:val="left" w:leader="none"/>
        </w:tabs>
        <w:spacing w:line="240" w:lineRule="auto" w:before="104" w:after="0"/>
        <w:ind w:left="100" w:right="116" w:firstLine="451"/>
        <w:jc w:val="both"/>
        <w:rPr>
          <w:sz w:val="19"/>
        </w:rPr>
      </w:pPr>
      <w:r>
        <w:rPr>
          <w:sz w:val="19"/>
        </w:rPr>
        <w:t>Право авторства, право на имя и иные личные неимущественные права интеллектуальной собственности осуществляются и защищаются в </w:t>
      </w:r>
      <w:r>
        <w:rPr>
          <w:spacing w:val="-3"/>
          <w:sz w:val="19"/>
        </w:rPr>
        <w:t>соответствии </w:t>
      </w:r>
      <w:r>
        <w:rPr>
          <w:sz w:val="19"/>
        </w:rPr>
        <w:t>с настоящим Кодексом и другими</w:t>
      </w:r>
      <w:r>
        <w:rPr>
          <w:spacing w:val="-6"/>
          <w:sz w:val="19"/>
        </w:rPr>
        <w:t> </w:t>
      </w:r>
      <w:r>
        <w:rPr>
          <w:sz w:val="19"/>
        </w:rPr>
        <w:t>законами.</w:t>
      </w:r>
    </w:p>
    <w:p>
      <w:pPr>
        <w:pStyle w:val="ListParagraph"/>
        <w:numPr>
          <w:ilvl w:val="0"/>
          <w:numId w:val="6"/>
        </w:numPr>
        <w:tabs>
          <w:tab w:pos="753" w:val="left" w:leader="none"/>
        </w:tabs>
        <w:spacing w:line="240" w:lineRule="auto" w:before="106" w:after="0"/>
        <w:ind w:left="100" w:right="114" w:firstLine="451"/>
        <w:jc w:val="both"/>
        <w:rPr>
          <w:sz w:val="19"/>
        </w:rPr>
      </w:pPr>
      <w:r>
        <w:rPr>
          <w:sz w:val="19"/>
        </w:rPr>
        <w:t>Личные неимущественные права, </w:t>
      </w:r>
      <w:r>
        <w:rPr>
          <w:spacing w:val="-3"/>
          <w:sz w:val="19"/>
        </w:rPr>
        <w:t>входящие </w:t>
      </w:r>
      <w:r>
        <w:rPr>
          <w:sz w:val="19"/>
        </w:rPr>
        <w:t>в право интеллектуальной собственности и предусмотренные соответствующими законами, не зависят </w:t>
      </w:r>
      <w:r>
        <w:rPr>
          <w:spacing w:val="-3"/>
          <w:sz w:val="19"/>
        </w:rPr>
        <w:t>от </w:t>
      </w:r>
      <w:r>
        <w:rPr>
          <w:sz w:val="19"/>
        </w:rPr>
        <w:t>имущественных прав, не </w:t>
      </w:r>
      <w:r>
        <w:rPr>
          <w:spacing w:val="-3"/>
          <w:sz w:val="19"/>
        </w:rPr>
        <w:t>могут </w:t>
      </w:r>
      <w:r>
        <w:rPr>
          <w:sz w:val="19"/>
        </w:rPr>
        <w:t>передаваться другим лицам и охраняются</w:t>
      </w:r>
      <w:r>
        <w:rPr>
          <w:spacing w:val="-3"/>
          <w:sz w:val="19"/>
        </w:rPr>
        <w:t> </w:t>
      </w:r>
      <w:r>
        <w:rPr>
          <w:sz w:val="19"/>
        </w:rPr>
        <w:t>бессрочно.</w:t>
      </w:r>
    </w:p>
    <w:p>
      <w:pPr>
        <w:pStyle w:val="ListParagraph"/>
        <w:numPr>
          <w:ilvl w:val="0"/>
          <w:numId w:val="6"/>
        </w:numPr>
        <w:tabs>
          <w:tab w:pos="782" w:val="left" w:leader="none"/>
        </w:tabs>
        <w:spacing w:line="242" w:lineRule="auto" w:before="103" w:after="0"/>
        <w:ind w:left="100" w:right="114" w:firstLine="451"/>
        <w:jc w:val="both"/>
        <w:rPr>
          <w:sz w:val="19"/>
        </w:rPr>
      </w:pPr>
      <w:r>
        <w:rPr>
          <w:sz w:val="19"/>
        </w:rPr>
        <w:t>Полный или частичный отказ </w:t>
      </w:r>
      <w:r>
        <w:rPr>
          <w:spacing w:val="-2"/>
          <w:sz w:val="19"/>
        </w:rPr>
        <w:t>создателя </w:t>
      </w:r>
      <w:r>
        <w:rPr>
          <w:sz w:val="19"/>
        </w:rPr>
        <w:t>(автора, исполнителя) результата творческой деятельности </w:t>
      </w:r>
      <w:r>
        <w:rPr>
          <w:spacing w:val="-3"/>
          <w:sz w:val="19"/>
        </w:rPr>
        <w:t>от </w:t>
      </w:r>
      <w:r>
        <w:rPr>
          <w:sz w:val="19"/>
        </w:rPr>
        <w:t>принадлежащих ему личных неимущественных прав на </w:t>
      </w:r>
      <w:r>
        <w:rPr>
          <w:spacing w:val="-3"/>
          <w:sz w:val="19"/>
        </w:rPr>
        <w:t>такой </w:t>
      </w:r>
      <w:r>
        <w:rPr>
          <w:sz w:val="19"/>
        </w:rPr>
        <w:t>результат</w:t>
      </w:r>
      <w:r>
        <w:rPr>
          <w:spacing w:val="-24"/>
          <w:sz w:val="19"/>
        </w:rPr>
        <w:t> </w:t>
      </w:r>
      <w:r>
        <w:rPr>
          <w:sz w:val="19"/>
        </w:rPr>
        <w:t>ничтожен.</w:t>
      </w:r>
    </w:p>
    <w:p>
      <w:pPr>
        <w:pStyle w:val="ListParagraph"/>
        <w:numPr>
          <w:ilvl w:val="0"/>
          <w:numId w:val="6"/>
        </w:numPr>
        <w:tabs>
          <w:tab w:pos="796" w:val="left" w:leader="none"/>
        </w:tabs>
        <w:spacing w:line="242" w:lineRule="auto" w:before="101" w:after="0"/>
        <w:ind w:left="100" w:right="106" w:firstLine="451"/>
        <w:jc w:val="both"/>
        <w:rPr>
          <w:sz w:val="19"/>
        </w:rPr>
      </w:pPr>
      <w:r>
        <w:rPr>
          <w:sz w:val="19"/>
        </w:rPr>
        <w:t>В </w:t>
      </w:r>
      <w:r>
        <w:rPr>
          <w:spacing w:val="-3"/>
          <w:sz w:val="19"/>
        </w:rPr>
        <w:t>случаях, </w:t>
      </w:r>
      <w:r>
        <w:rPr>
          <w:sz w:val="19"/>
        </w:rPr>
        <w:t>предусмотренных законом, отдельные личные неимущественные права интеллектуальной собственности могут признаваться за юридическими</w:t>
      </w:r>
      <w:r>
        <w:rPr>
          <w:spacing w:val="-8"/>
          <w:sz w:val="19"/>
        </w:rPr>
        <w:t> </w:t>
      </w:r>
      <w:r>
        <w:rPr>
          <w:sz w:val="19"/>
        </w:rPr>
        <w:t>лицами.</w:t>
      </w:r>
    </w:p>
    <w:p>
      <w:pPr>
        <w:pStyle w:val="BodyText"/>
        <w:spacing w:before="11"/>
        <w:ind w:left="0" w:firstLine="0"/>
        <w:jc w:val="left"/>
        <w:rPr>
          <w:sz w:val="25"/>
        </w:rPr>
      </w:pPr>
    </w:p>
    <w:p>
      <w:pPr>
        <w:pStyle w:val="Heading1"/>
      </w:pPr>
      <w:r>
        <w:rPr>
          <w:color w:val="003399"/>
        </w:rPr>
        <w:t>Статья 1131. Имущественные права интеллектуальной собственности</w:t>
      </w:r>
    </w:p>
    <w:p>
      <w:pPr>
        <w:pStyle w:val="ListParagraph"/>
        <w:numPr>
          <w:ilvl w:val="0"/>
          <w:numId w:val="7"/>
        </w:numPr>
        <w:tabs>
          <w:tab w:pos="825" w:val="left" w:leader="none"/>
        </w:tabs>
        <w:spacing w:line="240" w:lineRule="auto" w:before="104" w:after="0"/>
        <w:ind w:left="100" w:right="112" w:firstLine="451"/>
        <w:jc w:val="both"/>
        <w:rPr>
          <w:sz w:val="19"/>
        </w:rPr>
      </w:pPr>
      <w:r>
        <w:rPr>
          <w:sz w:val="19"/>
        </w:rPr>
        <w:t>Обладатель имущественных прав интеллектуальной собственности вправе по своему усмотрению осуществлять, разрешать и запрещать использование соответствующего объекта интеллектуальной собственности любым </w:t>
      </w:r>
      <w:r>
        <w:rPr>
          <w:spacing w:val="-3"/>
          <w:sz w:val="19"/>
        </w:rPr>
        <w:t>способом </w:t>
      </w:r>
      <w:r>
        <w:rPr>
          <w:sz w:val="19"/>
        </w:rPr>
        <w:t>и в любой форме, если это не запрещено настоящим Кодексом или другими</w:t>
      </w:r>
      <w:r>
        <w:rPr>
          <w:spacing w:val="-22"/>
          <w:sz w:val="19"/>
        </w:rPr>
        <w:t> </w:t>
      </w:r>
      <w:r>
        <w:rPr>
          <w:sz w:val="19"/>
        </w:rPr>
        <w:t>законами.</w:t>
      </w:r>
    </w:p>
    <w:p>
      <w:pPr>
        <w:pStyle w:val="ListParagraph"/>
        <w:numPr>
          <w:ilvl w:val="0"/>
          <w:numId w:val="7"/>
        </w:numPr>
        <w:tabs>
          <w:tab w:pos="739" w:val="left" w:leader="none"/>
        </w:tabs>
        <w:spacing w:line="240" w:lineRule="auto" w:before="103" w:after="0"/>
        <w:ind w:left="100" w:right="103" w:firstLine="451"/>
        <w:jc w:val="both"/>
        <w:rPr>
          <w:sz w:val="19"/>
        </w:rPr>
      </w:pPr>
      <w:r>
        <w:rPr>
          <w:sz w:val="19"/>
        </w:rPr>
        <w:t>Имущественные права в </w:t>
      </w:r>
      <w:r>
        <w:rPr>
          <w:spacing w:val="-3"/>
          <w:sz w:val="19"/>
        </w:rPr>
        <w:t>отношении </w:t>
      </w:r>
      <w:r>
        <w:rPr>
          <w:sz w:val="19"/>
        </w:rPr>
        <w:t>объекта интеллектуальной собственности могут принадлежать одному лицу или нескольким лицам совместно. В случаях, предусмотренных законом, имущественные права в отношении одного и того же </w:t>
      </w:r>
      <w:r>
        <w:rPr>
          <w:spacing w:val="-3"/>
          <w:sz w:val="19"/>
        </w:rPr>
        <w:t>объекта </w:t>
      </w:r>
      <w:r>
        <w:rPr>
          <w:sz w:val="19"/>
        </w:rPr>
        <w:t>интеллектуальной собственности могут принадлежать разным лицам и </w:t>
      </w:r>
      <w:r>
        <w:rPr>
          <w:spacing w:val="-3"/>
          <w:sz w:val="19"/>
        </w:rPr>
        <w:t>осуществляться </w:t>
      </w:r>
      <w:r>
        <w:rPr>
          <w:sz w:val="19"/>
        </w:rPr>
        <w:t>ими независимо друг от</w:t>
      </w:r>
      <w:r>
        <w:rPr>
          <w:spacing w:val="-12"/>
          <w:sz w:val="19"/>
        </w:rPr>
        <w:t> </w:t>
      </w:r>
      <w:r>
        <w:rPr>
          <w:sz w:val="19"/>
        </w:rPr>
        <w:t>друга.</w:t>
      </w:r>
    </w:p>
    <w:p>
      <w:pPr>
        <w:pStyle w:val="ListParagraph"/>
        <w:numPr>
          <w:ilvl w:val="0"/>
          <w:numId w:val="7"/>
        </w:numPr>
        <w:tabs>
          <w:tab w:pos="820" w:val="left" w:leader="none"/>
        </w:tabs>
        <w:spacing w:line="240" w:lineRule="auto" w:before="105" w:after="0"/>
        <w:ind w:left="100" w:right="109" w:firstLine="451"/>
        <w:jc w:val="both"/>
        <w:rPr>
          <w:sz w:val="19"/>
        </w:rPr>
      </w:pPr>
      <w:r>
        <w:rPr>
          <w:sz w:val="19"/>
        </w:rPr>
        <w:t>Взаимоотношения по использованию объекта интеллектуальной собственности, права на который принадлежат нескольким лицам </w:t>
      </w:r>
      <w:r>
        <w:rPr>
          <w:spacing w:val="-3"/>
          <w:sz w:val="19"/>
        </w:rPr>
        <w:t>совместно, </w:t>
      </w:r>
      <w:r>
        <w:rPr>
          <w:sz w:val="19"/>
        </w:rPr>
        <w:t>определяются соглашением между ними. При отсутствии такого соглашения</w:t>
      </w:r>
      <w:r>
        <w:rPr>
          <w:spacing w:val="-13"/>
          <w:sz w:val="19"/>
        </w:rPr>
        <w:t> </w:t>
      </w:r>
      <w:r>
        <w:rPr>
          <w:sz w:val="19"/>
        </w:rPr>
        <w:t>спор</w:t>
      </w:r>
      <w:r>
        <w:rPr>
          <w:spacing w:val="-11"/>
          <w:sz w:val="19"/>
        </w:rPr>
        <w:t> </w:t>
      </w:r>
      <w:r>
        <w:rPr>
          <w:spacing w:val="-3"/>
          <w:sz w:val="19"/>
        </w:rPr>
        <w:t>об</w:t>
      </w:r>
      <w:r>
        <w:rPr>
          <w:spacing w:val="-12"/>
          <w:sz w:val="19"/>
        </w:rPr>
        <w:t> </w:t>
      </w:r>
      <w:r>
        <w:rPr>
          <w:sz w:val="19"/>
        </w:rPr>
        <w:t>осуществлении</w:t>
      </w:r>
      <w:r>
        <w:rPr>
          <w:spacing w:val="-13"/>
          <w:sz w:val="19"/>
        </w:rPr>
        <w:t> </w:t>
      </w:r>
      <w:r>
        <w:rPr>
          <w:sz w:val="19"/>
        </w:rPr>
        <w:t>имущественных</w:t>
      </w:r>
      <w:r>
        <w:rPr>
          <w:spacing w:val="-15"/>
          <w:sz w:val="19"/>
        </w:rPr>
        <w:t> </w:t>
      </w:r>
      <w:r>
        <w:rPr>
          <w:sz w:val="19"/>
        </w:rPr>
        <w:t>прав</w:t>
      </w:r>
      <w:r>
        <w:rPr>
          <w:spacing w:val="-10"/>
          <w:sz w:val="19"/>
        </w:rPr>
        <w:t> </w:t>
      </w:r>
      <w:r>
        <w:rPr>
          <w:sz w:val="19"/>
        </w:rPr>
        <w:t>интеллектуальной</w:t>
      </w:r>
      <w:r>
        <w:rPr>
          <w:spacing w:val="-13"/>
          <w:sz w:val="19"/>
        </w:rPr>
        <w:t> </w:t>
      </w:r>
      <w:r>
        <w:rPr>
          <w:sz w:val="19"/>
        </w:rPr>
        <w:t>собственности</w:t>
      </w:r>
      <w:r>
        <w:rPr>
          <w:spacing w:val="-13"/>
          <w:sz w:val="19"/>
        </w:rPr>
        <w:t> </w:t>
      </w:r>
      <w:r>
        <w:rPr>
          <w:sz w:val="19"/>
        </w:rPr>
        <w:t>разрешается</w:t>
      </w:r>
      <w:r>
        <w:rPr>
          <w:spacing w:val="-13"/>
          <w:sz w:val="19"/>
        </w:rPr>
        <w:t> </w:t>
      </w:r>
      <w:r>
        <w:rPr>
          <w:sz w:val="19"/>
        </w:rPr>
        <w:t>в</w:t>
      </w:r>
      <w:r>
        <w:rPr>
          <w:spacing w:val="-10"/>
          <w:sz w:val="19"/>
        </w:rPr>
        <w:t> </w:t>
      </w:r>
      <w:r>
        <w:rPr>
          <w:spacing w:val="-3"/>
          <w:sz w:val="19"/>
        </w:rPr>
        <w:t>судебном </w:t>
      </w:r>
      <w:r>
        <w:rPr>
          <w:sz w:val="19"/>
        </w:rPr>
        <w:t>порядке.</w:t>
      </w:r>
    </w:p>
    <w:p>
      <w:pPr>
        <w:pStyle w:val="BodyText"/>
        <w:spacing w:before="4"/>
        <w:ind w:left="0" w:firstLine="0"/>
        <w:jc w:val="left"/>
        <w:rPr>
          <w:sz w:val="26"/>
        </w:rPr>
      </w:pPr>
    </w:p>
    <w:p>
      <w:pPr>
        <w:pStyle w:val="Heading1"/>
      </w:pPr>
      <w:r>
        <w:rPr>
          <w:color w:val="003399"/>
        </w:rPr>
        <w:t>Статья 1132. Сроки действия имущественных прав</w:t>
      </w:r>
    </w:p>
    <w:p>
      <w:pPr>
        <w:pStyle w:val="ListParagraph"/>
        <w:numPr>
          <w:ilvl w:val="0"/>
          <w:numId w:val="8"/>
        </w:numPr>
        <w:tabs>
          <w:tab w:pos="825" w:val="left" w:leader="none"/>
        </w:tabs>
        <w:spacing w:line="240" w:lineRule="auto" w:before="104" w:after="0"/>
        <w:ind w:left="100" w:right="108" w:firstLine="451"/>
        <w:jc w:val="both"/>
        <w:rPr>
          <w:sz w:val="19"/>
        </w:rPr>
      </w:pPr>
      <w:r>
        <w:rPr>
          <w:sz w:val="19"/>
        </w:rPr>
        <w:t>Сроки </w:t>
      </w:r>
      <w:r>
        <w:rPr>
          <w:spacing w:val="-3"/>
          <w:sz w:val="19"/>
        </w:rPr>
        <w:t>действия </w:t>
      </w:r>
      <w:r>
        <w:rPr>
          <w:sz w:val="19"/>
        </w:rPr>
        <w:t>имущественных прав в отношении отдельных видов объектов интеллектуальной собственности,</w:t>
      </w:r>
      <w:r>
        <w:rPr>
          <w:spacing w:val="-3"/>
          <w:sz w:val="19"/>
        </w:rPr>
        <w:t> </w:t>
      </w:r>
      <w:r>
        <w:rPr>
          <w:sz w:val="19"/>
        </w:rPr>
        <w:t>порядок</w:t>
      </w:r>
      <w:r>
        <w:rPr>
          <w:spacing w:val="-5"/>
          <w:sz w:val="19"/>
        </w:rPr>
        <w:t> </w:t>
      </w:r>
      <w:r>
        <w:rPr>
          <w:sz w:val="19"/>
        </w:rPr>
        <w:t>их</w:t>
      </w:r>
      <w:r>
        <w:rPr>
          <w:spacing w:val="-7"/>
          <w:sz w:val="19"/>
        </w:rPr>
        <w:t> </w:t>
      </w:r>
      <w:r>
        <w:rPr>
          <w:sz w:val="19"/>
        </w:rPr>
        <w:t>исчисления,</w:t>
      </w:r>
      <w:r>
        <w:rPr>
          <w:spacing w:val="-3"/>
          <w:sz w:val="19"/>
        </w:rPr>
        <w:t> </w:t>
      </w:r>
      <w:r>
        <w:rPr>
          <w:sz w:val="19"/>
        </w:rPr>
        <w:t>основания</w:t>
      </w:r>
      <w:r>
        <w:rPr>
          <w:spacing w:val="-5"/>
          <w:sz w:val="19"/>
        </w:rPr>
        <w:t> </w:t>
      </w:r>
      <w:r>
        <w:rPr>
          <w:sz w:val="19"/>
        </w:rPr>
        <w:t>и</w:t>
      </w:r>
      <w:r>
        <w:rPr>
          <w:spacing w:val="-4"/>
          <w:sz w:val="19"/>
        </w:rPr>
        <w:t> </w:t>
      </w:r>
      <w:r>
        <w:rPr>
          <w:sz w:val="19"/>
        </w:rPr>
        <w:t>порядок</w:t>
      </w:r>
      <w:r>
        <w:rPr>
          <w:spacing w:val="-5"/>
          <w:sz w:val="19"/>
        </w:rPr>
        <w:t> </w:t>
      </w:r>
      <w:r>
        <w:rPr>
          <w:sz w:val="19"/>
        </w:rPr>
        <w:t>их</w:t>
      </w:r>
      <w:r>
        <w:rPr>
          <w:spacing w:val="-7"/>
          <w:sz w:val="19"/>
        </w:rPr>
        <w:t> </w:t>
      </w:r>
      <w:r>
        <w:rPr>
          <w:sz w:val="19"/>
        </w:rPr>
        <w:t>продления</w:t>
      </w:r>
      <w:r>
        <w:rPr>
          <w:spacing w:val="-5"/>
          <w:sz w:val="19"/>
        </w:rPr>
        <w:t> </w:t>
      </w:r>
      <w:r>
        <w:rPr>
          <w:sz w:val="19"/>
        </w:rPr>
        <w:t>или</w:t>
      </w:r>
      <w:r>
        <w:rPr>
          <w:spacing w:val="-5"/>
          <w:sz w:val="19"/>
        </w:rPr>
        <w:t> </w:t>
      </w:r>
      <w:r>
        <w:rPr>
          <w:sz w:val="19"/>
        </w:rPr>
        <w:t>восстановления,</w:t>
      </w:r>
      <w:r>
        <w:rPr>
          <w:spacing w:val="-2"/>
          <w:sz w:val="19"/>
        </w:rPr>
        <w:t> </w:t>
      </w:r>
      <w:r>
        <w:rPr>
          <w:sz w:val="19"/>
        </w:rPr>
        <w:t>а</w:t>
      </w:r>
      <w:r>
        <w:rPr>
          <w:spacing w:val="-2"/>
          <w:sz w:val="19"/>
        </w:rPr>
        <w:t> </w:t>
      </w:r>
      <w:r>
        <w:rPr>
          <w:sz w:val="19"/>
        </w:rPr>
        <w:t>также</w:t>
      </w:r>
      <w:r>
        <w:rPr>
          <w:spacing w:val="-7"/>
          <w:sz w:val="19"/>
        </w:rPr>
        <w:t> </w:t>
      </w:r>
      <w:r>
        <w:rPr>
          <w:sz w:val="19"/>
        </w:rPr>
        <w:t>основания и порядок досрочного прекращения действия таких прав устанавливаются</w:t>
      </w:r>
      <w:r>
        <w:rPr>
          <w:spacing w:val="-12"/>
          <w:sz w:val="19"/>
        </w:rPr>
        <w:t> </w:t>
      </w:r>
      <w:r>
        <w:rPr>
          <w:spacing w:val="-3"/>
          <w:sz w:val="19"/>
        </w:rPr>
        <w:t>законом.</w:t>
      </w:r>
    </w:p>
    <w:p>
      <w:pPr>
        <w:pStyle w:val="ListParagraph"/>
        <w:numPr>
          <w:ilvl w:val="0"/>
          <w:numId w:val="8"/>
        </w:numPr>
        <w:tabs>
          <w:tab w:pos="763" w:val="left" w:leader="none"/>
        </w:tabs>
        <w:spacing w:line="237" w:lineRule="auto" w:before="110" w:after="0"/>
        <w:ind w:left="100" w:right="116" w:firstLine="451"/>
        <w:jc w:val="both"/>
        <w:rPr>
          <w:sz w:val="19"/>
        </w:rPr>
      </w:pPr>
      <w:r>
        <w:rPr>
          <w:spacing w:val="-3"/>
          <w:sz w:val="19"/>
        </w:rPr>
        <w:t>По </w:t>
      </w:r>
      <w:r>
        <w:rPr>
          <w:sz w:val="19"/>
        </w:rPr>
        <w:t>истечении срока действия имущественных прав, а также в </w:t>
      </w:r>
      <w:r>
        <w:rPr>
          <w:spacing w:val="-3"/>
          <w:sz w:val="19"/>
        </w:rPr>
        <w:t>случае </w:t>
      </w:r>
      <w:r>
        <w:rPr>
          <w:sz w:val="19"/>
        </w:rPr>
        <w:t>досрочного прекращения действия таких прав соответствующий объект интеллектуальной собственности переходит в общественное</w:t>
      </w:r>
      <w:r>
        <w:rPr>
          <w:spacing w:val="-29"/>
          <w:sz w:val="19"/>
        </w:rPr>
        <w:t> </w:t>
      </w:r>
      <w:r>
        <w:rPr>
          <w:sz w:val="19"/>
        </w:rPr>
        <w:t>достояние.</w:t>
      </w:r>
    </w:p>
    <w:p>
      <w:pPr>
        <w:pStyle w:val="ListParagraph"/>
        <w:numPr>
          <w:ilvl w:val="0"/>
          <w:numId w:val="8"/>
        </w:numPr>
        <w:tabs>
          <w:tab w:pos="796" w:val="left" w:leader="none"/>
        </w:tabs>
        <w:spacing w:line="240" w:lineRule="auto" w:before="103" w:after="0"/>
        <w:ind w:left="100" w:right="114" w:firstLine="451"/>
        <w:jc w:val="both"/>
        <w:rPr>
          <w:sz w:val="19"/>
        </w:rPr>
      </w:pPr>
      <w:r>
        <w:rPr>
          <w:sz w:val="19"/>
        </w:rPr>
        <w:t>Обладатель имущественных прав может принять </w:t>
      </w:r>
      <w:r>
        <w:rPr>
          <w:spacing w:val="-3"/>
          <w:sz w:val="19"/>
        </w:rPr>
        <w:t>решение </w:t>
      </w:r>
      <w:r>
        <w:rPr>
          <w:sz w:val="19"/>
        </w:rPr>
        <w:t>о досрочном прекращении их действия и переходе соответствующего объекта интеллектуальной собственности в общественное достояние, если иное не установлено</w:t>
      </w:r>
      <w:r>
        <w:rPr>
          <w:spacing w:val="-6"/>
          <w:sz w:val="19"/>
        </w:rPr>
        <w:t> </w:t>
      </w:r>
      <w:r>
        <w:rPr>
          <w:sz w:val="19"/>
        </w:rPr>
        <w:t>законом</w:t>
      </w:r>
      <w:r>
        <w:rPr>
          <w:spacing w:val="-2"/>
          <w:sz w:val="19"/>
        </w:rPr>
        <w:t> </w:t>
      </w:r>
      <w:r>
        <w:rPr>
          <w:sz w:val="19"/>
        </w:rPr>
        <w:t>и</w:t>
      </w:r>
      <w:r>
        <w:rPr>
          <w:spacing w:val="3"/>
          <w:sz w:val="19"/>
        </w:rPr>
        <w:t> </w:t>
      </w:r>
      <w:r>
        <w:rPr>
          <w:sz w:val="19"/>
        </w:rPr>
        <w:t>если</w:t>
      </w:r>
      <w:r>
        <w:rPr>
          <w:spacing w:val="-3"/>
          <w:sz w:val="19"/>
        </w:rPr>
        <w:t> </w:t>
      </w:r>
      <w:r>
        <w:rPr>
          <w:sz w:val="19"/>
        </w:rPr>
        <w:t>при</w:t>
      </w:r>
      <w:r>
        <w:rPr>
          <w:spacing w:val="-3"/>
          <w:sz w:val="19"/>
        </w:rPr>
        <w:t> </w:t>
      </w:r>
      <w:r>
        <w:rPr>
          <w:sz w:val="19"/>
        </w:rPr>
        <w:t>этом</w:t>
      </w:r>
      <w:r>
        <w:rPr>
          <w:spacing w:val="-1"/>
          <w:sz w:val="19"/>
        </w:rPr>
        <w:t> </w:t>
      </w:r>
      <w:r>
        <w:rPr>
          <w:sz w:val="19"/>
        </w:rPr>
        <w:t>не</w:t>
      </w:r>
      <w:r>
        <w:rPr>
          <w:spacing w:val="-5"/>
          <w:sz w:val="19"/>
        </w:rPr>
        <w:t> </w:t>
      </w:r>
      <w:r>
        <w:rPr>
          <w:sz w:val="19"/>
        </w:rPr>
        <w:t>нарушаются</w:t>
      </w:r>
      <w:r>
        <w:rPr>
          <w:spacing w:val="-3"/>
          <w:sz w:val="19"/>
        </w:rPr>
        <w:t> </w:t>
      </w:r>
      <w:r>
        <w:rPr>
          <w:sz w:val="19"/>
        </w:rPr>
        <w:t>права</w:t>
      </w:r>
      <w:r>
        <w:rPr>
          <w:spacing w:val="-3"/>
          <w:sz w:val="19"/>
        </w:rPr>
        <w:t> </w:t>
      </w:r>
      <w:r>
        <w:rPr>
          <w:sz w:val="19"/>
        </w:rPr>
        <w:t>и</w:t>
      </w:r>
      <w:r>
        <w:rPr>
          <w:spacing w:val="-3"/>
          <w:sz w:val="19"/>
        </w:rPr>
        <w:t> </w:t>
      </w:r>
      <w:r>
        <w:rPr>
          <w:sz w:val="19"/>
        </w:rPr>
        <w:t>охраняемые</w:t>
      </w:r>
      <w:r>
        <w:rPr>
          <w:spacing w:val="-4"/>
          <w:sz w:val="19"/>
        </w:rPr>
        <w:t> </w:t>
      </w:r>
      <w:r>
        <w:rPr>
          <w:sz w:val="19"/>
        </w:rPr>
        <w:t>законом</w:t>
      </w:r>
      <w:r>
        <w:rPr>
          <w:spacing w:val="-2"/>
          <w:sz w:val="19"/>
        </w:rPr>
        <w:t> </w:t>
      </w:r>
      <w:r>
        <w:rPr>
          <w:sz w:val="19"/>
        </w:rPr>
        <w:t>интересы</w:t>
      </w:r>
      <w:r>
        <w:rPr>
          <w:spacing w:val="-1"/>
          <w:sz w:val="19"/>
        </w:rPr>
        <w:t> </w:t>
      </w:r>
      <w:r>
        <w:rPr>
          <w:sz w:val="19"/>
        </w:rPr>
        <w:t>других</w:t>
      </w:r>
      <w:r>
        <w:rPr>
          <w:spacing w:val="-5"/>
          <w:sz w:val="19"/>
        </w:rPr>
        <w:t> </w:t>
      </w:r>
      <w:r>
        <w:rPr>
          <w:sz w:val="19"/>
        </w:rPr>
        <w:t>лиц.</w:t>
      </w:r>
    </w:p>
    <w:p>
      <w:pPr>
        <w:pStyle w:val="BodyText"/>
        <w:spacing w:before="7"/>
        <w:ind w:left="0" w:firstLine="0"/>
        <w:jc w:val="left"/>
        <w:rPr>
          <w:sz w:val="26"/>
        </w:rPr>
      </w:pPr>
    </w:p>
    <w:p>
      <w:pPr>
        <w:pStyle w:val="Heading1"/>
      </w:pPr>
      <w:r>
        <w:rPr>
          <w:color w:val="003399"/>
        </w:rPr>
        <w:t>Статья 1133. Переход имущественных прав</w:t>
      </w:r>
    </w:p>
    <w:p>
      <w:pPr>
        <w:pStyle w:val="ListParagraph"/>
        <w:numPr>
          <w:ilvl w:val="0"/>
          <w:numId w:val="9"/>
        </w:numPr>
        <w:tabs>
          <w:tab w:pos="753" w:val="left" w:leader="none"/>
        </w:tabs>
        <w:spacing w:line="237" w:lineRule="auto" w:before="105" w:after="0"/>
        <w:ind w:left="100" w:right="113" w:firstLine="451"/>
        <w:jc w:val="both"/>
        <w:rPr>
          <w:sz w:val="19"/>
        </w:rPr>
      </w:pPr>
      <w:r>
        <w:rPr>
          <w:sz w:val="19"/>
        </w:rPr>
        <w:t>Имущественные права на </w:t>
      </w:r>
      <w:r>
        <w:rPr>
          <w:spacing w:val="-3"/>
          <w:sz w:val="19"/>
        </w:rPr>
        <w:t>объекты </w:t>
      </w:r>
      <w:r>
        <w:rPr>
          <w:sz w:val="19"/>
        </w:rPr>
        <w:t>интеллектуальной собственности могут передаваться другим лицам по договору или переходить к ним на основании</w:t>
      </w:r>
      <w:r>
        <w:rPr>
          <w:spacing w:val="-13"/>
          <w:sz w:val="19"/>
        </w:rPr>
        <w:t> </w:t>
      </w:r>
      <w:r>
        <w:rPr>
          <w:sz w:val="19"/>
        </w:rPr>
        <w:t>закона.</w:t>
      </w:r>
    </w:p>
    <w:p>
      <w:pPr>
        <w:pStyle w:val="ListParagraph"/>
        <w:numPr>
          <w:ilvl w:val="0"/>
          <w:numId w:val="9"/>
        </w:numPr>
        <w:tabs>
          <w:tab w:pos="772" w:val="left" w:leader="none"/>
        </w:tabs>
        <w:spacing w:line="237" w:lineRule="auto" w:before="110" w:after="0"/>
        <w:ind w:left="100" w:right="116" w:firstLine="451"/>
        <w:jc w:val="both"/>
        <w:rPr>
          <w:sz w:val="19"/>
        </w:rPr>
      </w:pPr>
      <w:r>
        <w:rPr>
          <w:sz w:val="19"/>
        </w:rPr>
        <w:t>Передача по договору имущественных прав в отношении некоторых видов объектов интеллектуальной собственности может быть ограничена или запрещена</w:t>
      </w:r>
      <w:r>
        <w:rPr>
          <w:spacing w:val="-5"/>
          <w:sz w:val="19"/>
        </w:rPr>
        <w:t> </w:t>
      </w:r>
      <w:r>
        <w:rPr>
          <w:spacing w:val="-3"/>
          <w:sz w:val="19"/>
        </w:rPr>
        <w:t>законом.</w:t>
      </w:r>
    </w:p>
    <w:p>
      <w:pPr>
        <w:spacing w:after="0" w:line="237" w:lineRule="auto"/>
        <w:jc w:val="both"/>
        <w:rPr>
          <w:sz w:val="19"/>
        </w:rPr>
        <w:sectPr>
          <w:pgSz w:w="11910" w:h="16840"/>
          <w:pgMar w:header="0" w:footer="0" w:top="1040" w:bottom="280" w:left="1600" w:right="740"/>
        </w:sectPr>
      </w:pPr>
    </w:p>
    <w:p>
      <w:pPr>
        <w:pStyle w:val="ListParagraph"/>
        <w:numPr>
          <w:ilvl w:val="0"/>
          <w:numId w:val="9"/>
        </w:numPr>
        <w:tabs>
          <w:tab w:pos="782" w:val="left" w:leader="none"/>
        </w:tabs>
        <w:spacing w:line="242" w:lineRule="auto" w:before="65" w:after="0"/>
        <w:ind w:left="100" w:right="109" w:firstLine="451"/>
        <w:jc w:val="both"/>
        <w:rPr>
          <w:sz w:val="19"/>
        </w:rPr>
      </w:pPr>
      <w:r>
        <w:rPr>
          <w:spacing w:val="-3"/>
          <w:sz w:val="19"/>
        </w:rPr>
        <w:t>Договоры, </w:t>
      </w:r>
      <w:r>
        <w:rPr>
          <w:sz w:val="19"/>
        </w:rPr>
        <w:t>связанные с передачей </w:t>
      </w:r>
      <w:r>
        <w:rPr>
          <w:spacing w:val="-3"/>
          <w:sz w:val="19"/>
        </w:rPr>
        <w:t>имущественных </w:t>
      </w:r>
      <w:r>
        <w:rPr>
          <w:sz w:val="19"/>
        </w:rPr>
        <w:t>прав на </w:t>
      </w:r>
      <w:r>
        <w:rPr>
          <w:spacing w:val="-3"/>
          <w:sz w:val="19"/>
        </w:rPr>
        <w:t>объекты </w:t>
      </w:r>
      <w:r>
        <w:rPr>
          <w:spacing w:val="-2"/>
          <w:sz w:val="19"/>
        </w:rPr>
        <w:t>интеллектуальной </w:t>
      </w:r>
      <w:r>
        <w:rPr>
          <w:sz w:val="19"/>
        </w:rPr>
        <w:t>собственности, должны </w:t>
      </w:r>
      <w:r>
        <w:rPr>
          <w:spacing w:val="-3"/>
          <w:sz w:val="19"/>
        </w:rPr>
        <w:t>совершаться </w:t>
      </w:r>
      <w:r>
        <w:rPr>
          <w:sz w:val="19"/>
        </w:rPr>
        <w:t>в письменной или иной предусмотренной законом</w:t>
      </w:r>
      <w:r>
        <w:rPr>
          <w:spacing w:val="-8"/>
          <w:sz w:val="19"/>
        </w:rPr>
        <w:t> </w:t>
      </w:r>
      <w:r>
        <w:rPr>
          <w:sz w:val="19"/>
        </w:rPr>
        <w:t>форме.</w:t>
      </w:r>
    </w:p>
    <w:p>
      <w:pPr>
        <w:pStyle w:val="ListParagraph"/>
        <w:numPr>
          <w:ilvl w:val="0"/>
          <w:numId w:val="9"/>
        </w:numPr>
        <w:tabs>
          <w:tab w:pos="830" w:val="left" w:leader="none"/>
        </w:tabs>
        <w:spacing w:line="242" w:lineRule="auto" w:before="101" w:after="0"/>
        <w:ind w:left="100" w:right="112" w:firstLine="451"/>
        <w:jc w:val="both"/>
        <w:rPr>
          <w:sz w:val="19"/>
        </w:rPr>
      </w:pPr>
      <w:r>
        <w:rPr>
          <w:sz w:val="19"/>
        </w:rPr>
        <w:t>Условия договоров, ухудшающие положение обладателей права интеллектуальной собственности, признаются</w:t>
      </w:r>
      <w:r>
        <w:rPr>
          <w:spacing w:val="-3"/>
          <w:sz w:val="19"/>
        </w:rPr>
        <w:t> </w:t>
      </w:r>
      <w:r>
        <w:rPr>
          <w:sz w:val="19"/>
        </w:rPr>
        <w:t>недействительными.</w:t>
      </w:r>
    </w:p>
    <w:p>
      <w:pPr>
        <w:pStyle w:val="ListParagraph"/>
        <w:numPr>
          <w:ilvl w:val="0"/>
          <w:numId w:val="9"/>
        </w:numPr>
        <w:tabs>
          <w:tab w:pos="744" w:val="left" w:leader="none"/>
        </w:tabs>
        <w:spacing w:line="240" w:lineRule="auto" w:before="101" w:after="0"/>
        <w:ind w:left="100" w:right="108" w:firstLine="451"/>
        <w:jc w:val="both"/>
        <w:rPr>
          <w:sz w:val="19"/>
        </w:rPr>
      </w:pPr>
      <w:r>
        <w:rPr>
          <w:spacing w:val="-3"/>
          <w:sz w:val="19"/>
        </w:rPr>
        <w:t>Законом </w:t>
      </w:r>
      <w:r>
        <w:rPr>
          <w:sz w:val="19"/>
        </w:rPr>
        <w:t>может быть установлена государственная регистрация определенных видов договоров, связанных с передачей имущественных прав на </w:t>
      </w:r>
      <w:r>
        <w:rPr>
          <w:spacing w:val="-3"/>
          <w:sz w:val="19"/>
        </w:rPr>
        <w:t>объекты </w:t>
      </w:r>
      <w:r>
        <w:rPr>
          <w:sz w:val="19"/>
        </w:rPr>
        <w:t>интеллектуальной собственности, а также иных </w:t>
      </w:r>
      <w:r>
        <w:rPr>
          <w:spacing w:val="-3"/>
          <w:sz w:val="19"/>
        </w:rPr>
        <w:t>случаев </w:t>
      </w:r>
      <w:r>
        <w:rPr>
          <w:sz w:val="19"/>
        </w:rPr>
        <w:t>перехода прав на такие</w:t>
      </w:r>
      <w:r>
        <w:rPr>
          <w:spacing w:val="-4"/>
          <w:sz w:val="19"/>
        </w:rPr>
        <w:t> </w:t>
      </w:r>
      <w:r>
        <w:rPr>
          <w:sz w:val="19"/>
        </w:rPr>
        <w:t>объекты.</w:t>
      </w:r>
    </w:p>
    <w:p>
      <w:pPr>
        <w:pStyle w:val="BodyText"/>
        <w:spacing w:before="7"/>
        <w:ind w:left="0" w:firstLine="0"/>
        <w:jc w:val="left"/>
        <w:rPr>
          <w:sz w:val="26"/>
        </w:rPr>
      </w:pPr>
    </w:p>
    <w:p>
      <w:pPr>
        <w:pStyle w:val="Heading1"/>
      </w:pPr>
      <w:r>
        <w:rPr>
          <w:color w:val="003399"/>
        </w:rPr>
        <w:t>Статья 1134. Служебные объекты интеллектуальной собственности</w:t>
      </w:r>
    </w:p>
    <w:p>
      <w:pPr>
        <w:pStyle w:val="ListParagraph"/>
        <w:numPr>
          <w:ilvl w:val="0"/>
          <w:numId w:val="10"/>
        </w:numPr>
        <w:tabs>
          <w:tab w:pos="792" w:val="left" w:leader="none"/>
        </w:tabs>
        <w:spacing w:line="240" w:lineRule="auto" w:before="99" w:after="0"/>
        <w:ind w:left="100" w:right="107" w:firstLine="451"/>
        <w:jc w:val="both"/>
        <w:rPr>
          <w:sz w:val="19"/>
        </w:rPr>
      </w:pPr>
      <w:r>
        <w:rPr>
          <w:sz w:val="19"/>
        </w:rPr>
        <w:t>Имущественные права на </w:t>
      </w:r>
      <w:r>
        <w:rPr>
          <w:spacing w:val="-3"/>
          <w:sz w:val="19"/>
        </w:rPr>
        <w:t>объект </w:t>
      </w:r>
      <w:r>
        <w:rPr>
          <w:sz w:val="19"/>
        </w:rPr>
        <w:t>интеллектуальной собственности, созданный работником в связи с выполнением служебных обязанностей или служебного задания работодателя (служебный объект интеллектуальной собственности), принадлежат работодателю, если иное не установлено законом или не предусмотрено договором между работником и</w:t>
      </w:r>
      <w:r>
        <w:rPr>
          <w:spacing w:val="-15"/>
          <w:sz w:val="19"/>
        </w:rPr>
        <w:t> </w:t>
      </w:r>
      <w:r>
        <w:rPr>
          <w:sz w:val="19"/>
        </w:rPr>
        <w:t>работодателем.</w:t>
      </w:r>
    </w:p>
    <w:p>
      <w:pPr>
        <w:pStyle w:val="ListParagraph"/>
        <w:numPr>
          <w:ilvl w:val="0"/>
          <w:numId w:val="10"/>
        </w:numPr>
        <w:tabs>
          <w:tab w:pos="825" w:val="left" w:leader="none"/>
        </w:tabs>
        <w:spacing w:line="240" w:lineRule="auto" w:before="105" w:after="0"/>
        <w:ind w:left="100" w:right="105" w:firstLine="451"/>
        <w:jc w:val="both"/>
        <w:rPr>
          <w:sz w:val="19"/>
        </w:rPr>
      </w:pPr>
      <w:r>
        <w:rPr>
          <w:sz w:val="19"/>
        </w:rPr>
        <w:t>Работнику, создавшему служебный </w:t>
      </w:r>
      <w:r>
        <w:rPr>
          <w:spacing w:val="-3"/>
          <w:sz w:val="19"/>
        </w:rPr>
        <w:t>объект </w:t>
      </w:r>
      <w:r>
        <w:rPr>
          <w:sz w:val="19"/>
        </w:rPr>
        <w:t>интеллектуальной собственности, принадлежат личные неимущественные права на </w:t>
      </w:r>
      <w:r>
        <w:rPr>
          <w:spacing w:val="-3"/>
          <w:sz w:val="19"/>
        </w:rPr>
        <w:t>такой </w:t>
      </w:r>
      <w:r>
        <w:rPr>
          <w:sz w:val="19"/>
        </w:rPr>
        <w:t>объект и право на вознаграждение, размер, условия и порядок выплаты которого определяются договором между работником и работодателем, если иное не установлено</w:t>
      </w:r>
      <w:r>
        <w:rPr>
          <w:spacing w:val="-31"/>
          <w:sz w:val="19"/>
        </w:rPr>
        <w:t> </w:t>
      </w:r>
      <w:r>
        <w:rPr>
          <w:sz w:val="19"/>
        </w:rPr>
        <w:t>законом.</w:t>
      </w:r>
    </w:p>
    <w:p>
      <w:pPr>
        <w:pStyle w:val="ListParagraph"/>
        <w:numPr>
          <w:ilvl w:val="0"/>
          <w:numId w:val="10"/>
        </w:numPr>
        <w:tabs>
          <w:tab w:pos="763" w:val="left" w:leader="none"/>
        </w:tabs>
        <w:spacing w:line="237" w:lineRule="auto" w:before="110" w:after="0"/>
        <w:ind w:left="100" w:right="118" w:firstLine="451"/>
        <w:jc w:val="both"/>
        <w:rPr>
          <w:sz w:val="19"/>
        </w:rPr>
      </w:pPr>
      <w:r>
        <w:rPr>
          <w:sz w:val="19"/>
        </w:rPr>
        <w:t>В </w:t>
      </w:r>
      <w:r>
        <w:rPr>
          <w:spacing w:val="-3"/>
          <w:sz w:val="19"/>
        </w:rPr>
        <w:t>случаях </w:t>
      </w:r>
      <w:r>
        <w:rPr>
          <w:sz w:val="19"/>
        </w:rPr>
        <w:t>и порядке, установленных законодательством, права, указанные в </w:t>
      </w:r>
      <w:r>
        <w:rPr>
          <w:spacing w:val="-3"/>
          <w:sz w:val="19"/>
        </w:rPr>
        <w:t>пункте </w:t>
      </w:r>
      <w:r>
        <w:rPr>
          <w:sz w:val="19"/>
        </w:rPr>
        <w:t>1 настоящей статьи, могут переходить к работнику, создавшему служебный объект интеллектуальной</w:t>
      </w:r>
      <w:r>
        <w:rPr>
          <w:spacing w:val="-9"/>
          <w:sz w:val="19"/>
        </w:rPr>
        <w:t> </w:t>
      </w:r>
      <w:r>
        <w:rPr>
          <w:sz w:val="19"/>
        </w:rPr>
        <w:t>собственности.</w:t>
      </w:r>
    </w:p>
    <w:p>
      <w:pPr>
        <w:pStyle w:val="BodyText"/>
        <w:spacing w:before="7"/>
        <w:ind w:left="0" w:firstLine="0"/>
        <w:jc w:val="left"/>
        <w:rPr>
          <w:sz w:val="26"/>
        </w:rPr>
      </w:pPr>
    </w:p>
    <w:p>
      <w:pPr>
        <w:pStyle w:val="Heading1"/>
        <w:spacing w:line="242" w:lineRule="auto"/>
        <w:ind w:right="436"/>
      </w:pPr>
      <w:r>
        <w:rPr>
          <w:color w:val="003399"/>
        </w:rPr>
        <w:t>Статья 1135. Права на объекты интеллектуальной собственности, созданные при выполнении государственных контрактов</w:t>
      </w:r>
      <w:r>
        <w:rPr>
          <w:color w:val="003399"/>
          <w:spacing w:val="-5"/>
        </w:rPr>
        <w:t> </w:t>
      </w:r>
      <w:r>
        <w:rPr>
          <w:color w:val="003399"/>
        </w:rPr>
        <w:t>(заказов)</w:t>
      </w:r>
    </w:p>
    <w:p>
      <w:pPr>
        <w:pStyle w:val="ListParagraph"/>
        <w:numPr>
          <w:ilvl w:val="0"/>
          <w:numId w:val="11"/>
        </w:numPr>
        <w:tabs>
          <w:tab w:pos="806" w:val="left" w:leader="none"/>
        </w:tabs>
        <w:spacing w:line="240" w:lineRule="auto" w:before="97" w:after="0"/>
        <w:ind w:left="100" w:right="100" w:firstLine="451"/>
        <w:jc w:val="both"/>
        <w:rPr>
          <w:sz w:val="19"/>
        </w:rPr>
      </w:pPr>
      <w:r>
        <w:rPr>
          <w:spacing w:val="-3"/>
          <w:sz w:val="19"/>
        </w:rPr>
        <w:t>Имущественные </w:t>
      </w:r>
      <w:r>
        <w:rPr>
          <w:sz w:val="19"/>
        </w:rPr>
        <w:t>права на </w:t>
      </w:r>
      <w:r>
        <w:rPr>
          <w:spacing w:val="-3"/>
          <w:sz w:val="19"/>
        </w:rPr>
        <w:t>объект </w:t>
      </w:r>
      <w:r>
        <w:rPr>
          <w:sz w:val="19"/>
        </w:rPr>
        <w:t>интеллектуальной собственности, созданный по государственному контракту (заказу) для государственных нужд, принадлежат Республике Таджикистан, если государственным контрактом (заказом) не предусмотрено</w:t>
      </w:r>
      <w:r>
        <w:rPr>
          <w:spacing w:val="-13"/>
          <w:sz w:val="19"/>
        </w:rPr>
        <w:t> </w:t>
      </w:r>
      <w:r>
        <w:rPr>
          <w:sz w:val="19"/>
        </w:rPr>
        <w:t>иное.</w:t>
      </w:r>
    </w:p>
    <w:p>
      <w:pPr>
        <w:pStyle w:val="ListParagraph"/>
        <w:numPr>
          <w:ilvl w:val="0"/>
          <w:numId w:val="11"/>
        </w:numPr>
        <w:tabs>
          <w:tab w:pos="758" w:val="left" w:leader="none"/>
        </w:tabs>
        <w:spacing w:line="240" w:lineRule="auto" w:before="104" w:after="0"/>
        <w:ind w:left="100" w:right="99" w:firstLine="451"/>
        <w:jc w:val="both"/>
        <w:rPr>
          <w:sz w:val="19"/>
        </w:rPr>
      </w:pPr>
      <w:r>
        <w:rPr>
          <w:sz w:val="19"/>
        </w:rPr>
        <w:t>Если имущественные права </w:t>
      </w:r>
      <w:r>
        <w:rPr>
          <w:spacing w:val="-4"/>
          <w:sz w:val="19"/>
        </w:rPr>
        <w:t>на </w:t>
      </w:r>
      <w:r>
        <w:rPr>
          <w:spacing w:val="-3"/>
          <w:sz w:val="19"/>
        </w:rPr>
        <w:t>объект </w:t>
      </w:r>
      <w:r>
        <w:rPr>
          <w:sz w:val="19"/>
        </w:rPr>
        <w:t>интеллектуальной собственности, созданный по государственному контракту (заказу) для государственных нужд, не принадлежат в соответствии с пунктом 1 настоящей статьи Республике Таджикистан, обладатель имущественных прав по требованию государства обязан безвозмездно предоставить</w:t>
      </w:r>
      <w:r>
        <w:rPr>
          <w:spacing w:val="-4"/>
          <w:sz w:val="19"/>
        </w:rPr>
        <w:t> </w:t>
      </w:r>
      <w:r>
        <w:rPr>
          <w:sz w:val="19"/>
        </w:rPr>
        <w:t>право</w:t>
      </w:r>
      <w:r>
        <w:rPr>
          <w:spacing w:val="-12"/>
          <w:sz w:val="19"/>
        </w:rPr>
        <w:t> </w:t>
      </w:r>
      <w:r>
        <w:rPr>
          <w:sz w:val="19"/>
        </w:rPr>
        <w:t>на</w:t>
      </w:r>
      <w:r>
        <w:rPr>
          <w:spacing w:val="-6"/>
          <w:sz w:val="19"/>
        </w:rPr>
        <w:t> </w:t>
      </w:r>
      <w:r>
        <w:rPr>
          <w:sz w:val="19"/>
        </w:rPr>
        <w:t>использование</w:t>
      </w:r>
      <w:r>
        <w:rPr>
          <w:spacing w:val="-7"/>
          <w:sz w:val="19"/>
        </w:rPr>
        <w:t> </w:t>
      </w:r>
      <w:r>
        <w:rPr>
          <w:sz w:val="19"/>
        </w:rPr>
        <w:t>такого</w:t>
      </w:r>
      <w:r>
        <w:rPr>
          <w:spacing w:val="-7"/>
          <w:sz w:val="19"/>
        </w:rPr>
        <w:t> </w:t>
      </w:r>
      <w:r>
        <w:rPr>
          <w:sz w:val="19"/>
        </w:rPr>
        <w:t>объекта</w:t>
      </w:r>
      <w:r>
        <w:rPr>
          <w:spacing w:val="-7"/>
          <w:sz w:val="19"/>
        </w:rPr>
        <w:t> </w:t>
      </w:r>
      <w:r>
        <w:rPr>
          <w:sz w:val="19"/>
        </w:rPr>
        <w:t>интеллектуальной</w:t>
      </w:r>
      <w:r>
        <w:rPr>
          <w:spacing w:val="-4"/>
          <w:sz w:val="19"/>
        </w:rPr>
        <w:t> </w:t>
      </w:r>
      <w:r>
        <w:rPr>
          <w:sz w:val="19"/>
        </w:rPr>
        <w:t>собственности</w:t>
      </w:r>
      <w:r>
        <w:rPr>
          <w:spacing w:val="-5"/>
          <w:sz w:val="19"/>
        </w:rPr>
        <w:t> </w:t>
      </w:r>
      <w:r>
        <w:rPr>
          <w:sz w:val="19"/>
        </w:rPr>
        <w:t>для</w:t>
      </w:r>
      <w:r>
        <w:rPr>
          <w:spacing w:val="-9"/>
          <w:sz w:val="19"/>
        </w:rPr>
        <w:t> </w:t>
      </w:r>
      <w:r>
        <w:rPr>
          <w:sz w:val="19"/>
        </w:rPr>
        <w:t>государственных</w:t>
      </w:r>
      <w:r>
        <w:rPr>
          <w:spacing w:val="-13"/>
          <w:sz w:val="19"/>
        </w:rPr>
        <w:t> </w:t>
      </w:r>
      <w:r>
        <w:rPr>
          <w:sz w:val="19"/>
        </w:rPr>
        <w:t>нужд.</w:t>
      </w:r>
    </w:p>
    <w:p>
      <w:pPr>
        <w:pStyle w:val="ListParagraph"/>
        <w:numPr>
          <w:ilvl w:val="0"/>
          <w:numId w:val="11"/>
        </w:numPr>
        <w:tabs>
          <w:tab w:pos="753" w:val="left" w:leader="none"/>
        </w:tabs>
        <w:spacing w:line="240" w:lineRule="auto" w:before="105" w:after="0"/>
        <w:ind w:left="100" w:right="107" w:firstLine="451"/>
        <w:jc w:val="both"/>
        <w:rPr>
          <w:sz w:val="19"/>
        </w:rPr>
      </w:pPr>
      <w:r>
        <w:rPr>
          <w:sz w:val="19"/>
        </w:rPr>
        <w:t>В </w:t>
      </w:r>
      <w:r>
        <w:rPr>
          <w:spacing w:val="-3"/>
          <w:sz w:val="19"/>
        </w:rPr>
        <w:t>случаях, </w:t>
      </w:r>
      <w:r>
        <w:rPr>
          <w:sz w:val="19"/>
        </w:rPr>
        <w:t>предусмотренных настоящей статьей, создателю </w:t>
      </w:r>
      <w:r>
        <w:rPr>
          <w:spacing w:val="-3"/>
          <w:sz w:val="19"/>
        </w:rPr>
        <w:t>(автору) </w:t>
      </w:r>
      <w:r>
        <w:rPr>
          <w:sz w:val="19"/>
        </w:rPr>
        <w:t>результата творческой деятельности, не</w:t>
      </w:r>
      <w:r>
        <w:rPr>
          <w:spacing w:val="-8"/>
          <w:sz w:val="19"/>
        </w:rPr>
        <w:t> </w:t>
      </w:r>
      <w:r>
        <w:rPr>
          <w:sz w:val="19"/>
        </w:rPr>
        <w:t>являющемуся</w:t>
      </w:r>
      <w:r>
        <w:rPr>
          <w:spacing w:val="-7"/>
          <w:sz w:val="19"/>
        </w:rPr>
        <w:t> </w:t>
      </w:r>
      <w:r>
        <w:rPr>
          <w:sz w:val="19"/>
        </w:rPr>
        <w:t>обладателем</w:t>
      </w:r>
      <w:r>
        <w:rPr>
          <w:spacing w:val="-5"/>
          <w:sz w:val="19"/>
        </w:rPr>
        <w:t> </w:t>
      </w:r>
      <w:r>
        <w:rPr>
          <w:sz w:val="19"/>
        </w:rPr>
        <w:t>имущественных</w:t>
      </w:r>
      <w:r>
        <w:rPr>
          <w:spacing w:val="-10"/>
          <w:sz w:val="19"/>
        </w:rPr>
        <w:t> </w:t>
      </w:r>
      <w:r>
        <w:rPr>
          <w:sz w:val="19"/>
        </w:rPr>
        <w:t>прав</w:t>
      </w:r>
      <w:r>
        <w:rPr>
          <w:spacing w:val="-3"/>
          <w:sz w:val="19"/>
        </w:rPr>
        <w:t> </w:t>
      </w:r>
      <w:r>
        <w:rPr>
          <w:sz w:val="19"/>
        </w:rPr>
        <w:t>на</w:t>
      </w:r>
      <w:r>
        <w:rPr>
          <w:spacing w:val="-4"/>
          <w:sz w:val="19"/>
        </w:rPr>
        <w:t> </w:t>
      </w:r>
      <w:r>
        <w:rPr>
          <w:spacing w:val="-3"/>
          <w:sz w:val="19"/>
        </w:rPr>
        <w:t>него,</w:t>
      </w:r>
      <w:r>
        <w:rPr>
          <w:spacing w:val="-4"/>
          <w:sz w:val="19"/>
        </w:rPr>
        <w:t> </w:t>
      </w:r>
      <w:r>
        <w:rPr>
          <w:sz w:val="19"/>
        </w:rPr>
        <w:t>принадлежат</w:t>
      </w:r>
      <w:r>
        <w:rPr>
          <w:spacing w:val="-7"/>
          <w:sz w:val="19"/>
        </w:rPr>
        <w:t> </w:t>
      </w:r>
      <w:r>
        <w:rPr>
          <w:sz w:val="19"/>
        </w:rPr>
        <w:t>личные</w:t>
      </w:r>
      <w:r>
        <w:rPr>
          <w:spacing w:val="-7"/>
          <w:sz w:val="19"/>
        </w:rPr>
        <w:t> </w:t>
      </w:r>
      <w:r>
        <w:rPr>
          <w:sz w:val="19"/>
        </w:rPr>
        <w:t>неимущественные</w:t>
      </w:r>
      <w:r>
        <w:rPr>
          <w:spacing w:val="-8"/>
          <w:sz w:val="19"/>
        </w:rPr>
        <w:t> </w:t>
      </w:r>
      <w:r>
        <w:rPr>
          <w:sz w:val="19"/>
        </w:rPr>
        <w:t>права</w:t>
      </w:r>
      <w:r>
        <w:rPr>
          <w:spacing w:val="-2"/>
          <w:sz w:val="19"/>
        </w:rPr>
        <w:t> </w:t>
      </w:r>
      <w:r>
        <w:rPr>
          <w:spacing w:val="-4"/>
          <w:sz w:val="19"/>
        </w:rPr>
        <w:t>на </w:t>
      </w:r>
      <w:r>
        <w:rPr>
          <w:spacing w:val="-3"/>
          <w:sz w:val="19"/>
        </w:rPr>
        <w:t>такой </w:t>
      </w:r>
      <w:r>
        <w:rPr>
          <w:sz w:val="19"/>
        </w:rPr>
        <w:t>результат</w:t>
      </w:r>
      <w:r>
        <w:rPr>
          <w:spacing w:val="-13"/>
          <w:sz w:val="19"/>
        </w:rPr>
        <w:t> </w:t>
      </w:r>
      <w:r>
        <w:rPr>
          <w:sz w:val="19"/>
        </w:rPr>
        <w:t>и</w:t>
      </w:r>
      <w:r>
        <w:rPr>
          <w:spacing w:val="-12"/>
          <w:sz w:val="19"/>
        </w:rPr>
        <w:t> </w:t>
      </w:r>
      <w:r>
        <w:rPr>
          <w:sz w:val="19"/>
        </w:rPr>
        <w:t>право</w:t>
      </w:r>
      <w:r>
        <w:rPr>
          <w:spacing w:val="-14"/>
          <w:sz w:val="19"/>
        </w:rPr>
        <w:t> </w:t>
      </w:r>
      <w:r>
        <w:rPr>
          <w:sz w:val="19"/>
        </w:rPr>
        <w:t>на</w:t>
      </w:r>
      <w:r>
        <w:rPr>
          <w:spacing w:val="-13"/>
          <w:sz w:val="19"/>
        </w:rPr>
        <w:t> </w:t>
      </w:r>
      <w:r>
        <w:rPr>
          <w:sz w:val="19"/>
        </w:rPr>
        <w:t>вознаграждение,</w:t>
      </w:r>
      <w:r>
        <w:rPr>
          <w:spacing w:val="-10"/>
          <w:sz w:val="19"/>
        </w:rPr>
        <w:t> </w:t>
      </w:r>
      <w:r>
        <w:rPr>
          <w:sz w:val="19"/>
        </w:rPr>
        <w:t>выплачиваемое</w:t>
      </w:r>
      <w:r>
        <w:rPr>
          <w:spacing w:val="-8"/>
          <w:sz w:val="19"/>
        </w:rPr>
        <w:t> </w:t>
      </w:r>
      <w:r>
        <w:rPr>
          <w:sz w:val="19"/>
        </w:rPr>
        <w:t>обладателем</w:t>
      </w:r>
      <w:r>
        <w:rPr>
          <w:spacing w:val="-12"/>
          <w:sz w:val="19"/>
        </w:rPr>
        <w:t> </w:t>
      </w:r>
      <w:r>
        <w:rPr>
          <w:sz w:val="19"/>
        </w:rPr>
        <w:t>имущественных</w:t>
      </w:r>
      <w:r>
        <w:rPr>
          <w:spacing w:val="-14"/>
          <w:sz w:val="19"/>
        </w:rPr>
        <w:t> </w:t>
      </w:r>
      <w:r>
        <w:rPr>
          <w:sz w:val="19"/>
        </w:rPr>
        <w:t>прав</w:t>
      </w:r>
      <w:r>
        <w:rPr>
          <w:spacing w:val="-9"/>
          <w:sz w:val="19"/>
        </w:rPr>
        <w:t> </w:t>
      </w:r>
      <w:r>
        <w:rPr>
          <w:spacing w:val="-4"/>
          <w:sz w:val="19"/>
        </w:rPr>
        <w:t>на</w:t>
      </w:r>
      <w:r>
        <w:rPr>
          <w:spacing w:val="-9"/>
          <w:sz w:val="19"/>
        </w:rPr>
        <w:t> </w:t>
      </w:r>
      <w:r>
        <w:rPr>
          <w:spacing w:val="-3"/>
          <w:sz w:val="19"/>
        </w:rPr>
        <w:t>такой</w:t>
      </w:r>
      <w:r>
        <w:rPr>
          <w:spacing w:val="-12"/>
          <w:sz w:val="19"/>
        </w:rPr>
        <w:t> </w:t>
      </w:r>
      <w:r>
        <w:rPr>
          <w:spacing w:val="-3"/>
          <w:sz w:val="19"/>
        </w:rPr>
        <w:t>результат.</w:t>
      </w:r>
      <w:r>
        <w:rPr>
          <w:spacing w:val="-10"/>
          <w:sz w:val="19"/>
        </w:rPr>
        <w:t> </w:t>
      </w:r>
      <w:r>
        <w:rPr>
          <w:sz w:val="19"/>
        </w:rPr>
        <w:t>Размер, условия и порядок выплаты вознаграждения определяются договором между создателем (автором) и обладателем имущественных прав, если иное не установлено</w:t>
      </w:r>
      <w:r>
        <w:rPr>
          <w:spacing w:val="-12"/>
          <w:sz w:val="19"/>
        </w:rPr>
        <w:t> </w:t>
      </w:r>
      <w:r>
        <w:rPr>
          <w:sz w:val="19"/>
        </w:rPr>
        <w:t>законом.</w:t>
      </w:r>
    </w:p>
    <w:p>
      <w:pPr>
        <w:pStyle w:val="BodyText"/>
        <w:spacing w:before="6"/>
        <w:ind w:left="0" w:firstLine="0"/>
        <w:jc w:val="left"/>
        <w:rPr>
          <w:sz w:val="26"/>
        </w:rPr>
      </w:pPr>
    </w:p>
    <w:p>
      <w:pPr>
        <w:pStyle w:val="Heading1"/>
      </w:pPr>
      <w:r>
        <w:rPr>
          <w:color w:val="003399"/>
        </w:rPr>
        <w:t>Статья 1136. Осуществление права интеллектуальной собственности</w:t>
      </w:r>
    </w:p>
    <w:p>
      <w:pPr>
        <w:pStyle w:val="ListParagraph"/>
        <w:numPr>
          <w:ilvl w:val="0"/>
          <w:numId w:val="12"/>
        </w:numPr>
        <w:tabs>
          <w:tab w:pos="748" w:val="left" w:leader="none"/>
        </w:tabs>
        <w:spacing w:line="240" w:lineRule="auto" w:before="99" w:after="0"/>
        <w:ind w:left="100" w:right="109" w:firstLine="451"/>
        <w:jc w:val="both"/>
        <w:rPr>
          <w:sz w:val="19"/>
        </w:rPr>
      </w:pPr>
      <w:r>
        <w:rPr>
          <w:sz w:val="19"/>
        </w:rPr>
        <w:t>Права интеллектуальной собственности осуществляются по усмотрению обладателя этих прав. В </w:t>
      </w:r>
      <w:r>
        <w:rPr>
          <w:spacing w:val="-3"/>
          <w:sz w:val="19"/>
        </w:rPr>
        <w:t>случаях, </w:t>
      </w:r>
      <w:r>
        <w:rPr>
          <w:sz w:val="19"/>
        </w:rPr>
        <w:t>предусмотренных законом, на обладателя имущественных прав интеллектуальной собственности в качестве условия действия этих прав может возлагаться обязанность по использованию соответствующего объекта интеллектуальной</w:t>
      </w:r>
      <w:r>
        <w:rPr>
          <w:spacing w:val="2"/>
          <w:sz w:val="19"/>
        </w:rPr>
        <w:t> </w:t>
      </w:r>
      <w:r>
        <w:rPr>
          <w:sz w:val="19"/>
        </w:rPr>
        <w:t>собственности.</w:t>
      </w:r>
    </w:p>
    <w:p>
      <w:pPr>
        <w:pStyle w:val="ListParagraph"/>
        <w:numPr>
          <w:ilvl w:val="0"/>
          <w:numId w:val="12"/>
        </w:numPr>
        <w:tabs>
          <w:tab w:pos="734" w:val="left" w:leader="none"/>
        </w:tabs>
        <w:spacing w:line="242" w:lineRule="auto" w:before="106" w:after="0"/>
        <w:ind w:left="100" w:right="104" w:firstLine="451"/>
        <w:jc w:val="both"/>
        <w:rPr>
          <w:sz w:val="19"/>
        </w:rPr>
      </w:pPr>
      <w:r>
        <w:rPr>
          <w:sz w:val="19"/>
        </w:rPr>
        <w:t>При</w:t>
      </w:r>
      <w:r>
        <w:rPr>
          <w:spacing w:val="-14"/>
          <w:sz w:val="19"/>
        </w:rPr>
        <w:t> </w:t>
      </w:r>
      <w:r>
        <w:rPr>
          <w:sz w:val="19"/>
        </w:rPr>
        <w:t>осуществлении</w:t>
      </w:r>
      <w:r>
        <w:rPr>
          <w:spacing w:val="-14"/>
          <w:sz w:val="19"/>
        </w:rPr>
        <w:t> </w:t>
      </w:r>
      <w:r>
        <w:rPr>
          <w:sz w:val="19"/>
        </w:rPr>
        <w:t>права</w:t>
      </w:r>
      <w:r>
        <w:rPr>
          <w:spacing w:val="-10"/>
          <w:sz w:val="19"/>
        </w:rPr>
        <w:t> </w:t>
      </w:r>
      <w:r>
        <w:rPr>
          <w:sz w:val="19"/>
        </w:rPr>
        <w:t>интеллектуальной</w:t>
      </w:r>
      <w:r>
        <w:rPr>
          <w:spacing w:val="-14"/>
          <w:sz w:val="19"/>
        </w:rPr>
        <w:t> </w:t>
      </w:r>
      <w:r>
        <w:rPr>
          <w:sz w:val="19"/>
        </w:rPr>
        <w:t>собственности</w:t>
      </w:r>
      <w:r>
        <w:rPr>
          <w:spacing w:val="-13"/>
          <w:sz w:val="19"/>
        </w:rPr>
        <w:t> </w:t>
      </w:r>
      <w:r>
        <w:rPr>
          <w:sz w:val="19"/>
        </w:rPr>
        <w:t>не</w:t>
      </w:r>
      <w:r>
        <w:rPr>
          <w:spacing w:val="-15"/>
          <w:sz w:val="19"/>
        </w:rPr>
        <w:t> </w:t>
      </w:r>
      <w:r>
        <w:rPr>
          <w:sz w:val="19"/>
        </w:rPr>
        <w:t>должны</w:t>
      </w:r>
      <w:r>
        <w:rPr>
          <w:spacing w:val="-11"/>
          <w:sz w:val="19"/>
        </w:rPr>
        <w:t> </w:t>
      </w:r>
      <w:r>
        <w:rPr>
          <w:spacing w:val="-3"/>
          <w:sz w:val="19"/>
        </w:rPr>
        <w:t>нарушаться</w:t>
      </w:r>
      <w:r>
        <w:rPr>
          <w:spacing w:val="-7"/>
          <w:sz w:val="19"/>
        </w:rPr>
        <w:t> </w:t>
      </w:r>
      <w:r>
        <w:rPr>
          <w:sz w:val="19"/>
        </w:rPr>
        <w:t>права</w:t>
      </w:r>
      <w:r>
        <w:rPr>
          <w:spacing w:val="-10"/>
          <w:sz w:val="19"/>
        </w:rPr>
        <w:t> </w:t>
      </w:r>
      <w:r>
        <w:rPr>
          <w:sz w:val="19"/>
        </w:rPr>
        <w:t>обладателей</w:t>
      </w:r>
      <w:r>
        <w:rPr>
          <w:spacing w:val="-14"/>
          <w:sz w:val="19"/>
        </w:rPr>
        <w:t> </w:t>
      </w:r>
      <w:r>
        <w:rPr>
          <w:sz w:val="19"/>
        </w:rPr>
        <w:t>иных объектов интеллектуальной</w:t>
      </w:r>
      <w:r>
        <w:rPr>
          <w:spacing w:val="-3"/>
          <w:sz w:val="19"/>
        </w:rPr>
        <w:t> </w:t>
      </w:r>
      <w:r>
        <w:rPr>
          <w:sz w:val="19"/>
        </w:rPr>
        <w:t>собственности.</w:t>
      </w:r>
    </w:p>
    <w:p>
      <w:pPr>
        <w:pStyle w:val="ListParagraph"/>
        <w:numPr>
          <w:ilvl w:val="0"/>
          <w:numId w:val="12"/>
        </w:numPr>
        <w:tabs>
          <w:tab w:pos="744" w:val="left" w:leader="none"/>
        </w:tabs>
        <w:spacing w:line="242" w:lineRule="auto" w:before="101" w:after="0"/>
        <w:ind w:left="100" w:right="112" w:firstLine="451"/>
        <w:jc w:val="both"/>
        <w:rPr>
          <w:sz w:val="19"/>
        </w:rPr>
      </w:pPr>
      <w:r>
        <w:rPr>
          <w:sz w:val="19"/>
        </w:rPr>
        <w:t>Имущественные права на </w:t>
      </w:r>
      <w:r>
        <w:rPr>
          <w:spacing w:val="-3"/>
          <w:sz w:val="19"/>
        </w:rPr>
        <w:t>объекты </w:t>
      </w:r>
      <w:r>
        <w:rPr>
          <w:sz w:val="19"/>
        </w:rPr>
        <w:t>интеллектуальной собственности могут осуществляться индивидуально или на коллективной</w:t>
      </w:r>
      <w:r>
        <w:rPr>
          <w:spacing w:val="1"/>
          <w:sz w:val="19"/>
        </w:rPr>
        <w:t> </w:t>
      </w:r>
      <w:r>
        <w:rPr>
          <w:sz w:val="19"/>
        </w:rPr>
        <w:t>основе.</w:t>
      </w:r>
    </w:p>
    <w:p>
      <w:pPr>
        <w:pStyle w:val="BodyText"/>
        <w:spacing w:line="242" w:lineRule="auto" w:before="101"/>
        <w:ind w:right="103"/>
      </w:pPr>
      <w:r>
        <w:rPr/>
        <w:t>Основные требования к управлению имущественными правами на коллективной основе устанавливаются законом.</w:t>
      </w:r>
    </w:p>
    <w:p>
      <w:pPr>
        <w:pStyle w:val="BodyText"/>
        <w:spacing w:before="0"/>
        <w:ind w:left="0" w:firstLine="0"/>
        <w:jc w:val="left"/>
        <w:rPr>
          <w:sz w:val="26"/>
        </w:rPr>
      </w:pPr>
    </w:p>
    <w:p>
      <w:pPr>
        <w:pStyle w:val="Heading1"/>
      </w:pPr>
      <w:r>
        <w:rPr>
          <w:color w:val="003399"/>
        </w:rPr>
        <w:t>Статья 1137. Защита права на интеллектуальную собственность</w:t>
      </w:r>
    </w:p>
    <w:p>
      <w:pPr>
        <w:spacing w:before="103"/>
        <w:ind w:left="100" w:right="0" w:firstLine="0"/>
        <w:jc w:val="both"/>
        <w:rPr>
          <w:i/>
          <w:sz w:val="19"/>
        </w:rPr>
      </w:pPr>
      <w:r>
        <w:rPr>
          <w:i/>
          <w:color w:val="990099"/>
          <w:sz w:val="19"/>
        </w:rPr>
        <w:t>(в редакции Закона РТ от 03.07.2012 года,</w:t>
      </w:r>
      <w:r>
        <w:rPr>
          <w:i/>
          <w:color w:val="0000FF"/>
          <w:sz w:val="19"/>
          <w:u w:val="single" w:color="0000FF"/>
        </w:rPr>
        <w:t>№ 840</w:t>
      </w:r>
      <w:r>
        <w:rPr>
          <w:i/>
          <w:color w:val="990099"/>
          <w:sz w:val="19"/>
        </w:rPr>
        <w:t>)</w:t>
      </w:r>
    </w:p>
    <w:p>
      <w:pPr>
        <w:pStyle w:val="ListParagraph"/>
        <w:numPr>
          <w:ilvl w:val="0"/>
          <w:numId w:val="13"/>
        </w:numPr>
        <w:tabs>
          <w:tab w:pos="830" w:val="left" w:leader="none"/>
        </w:tabs>
        <w:spacing w:line="242" w:lineRule="auto" w:before="104" w:after="0"/>
        <w:ind w:left="100" w:right="115" w:firstLine="451"/>
        <w:jc w:val="both"/>
        <w:rPr>
          <w:sz w:val="19"/>
        </w:rPr>
      </w:pPr>
      <w:r>
        <w:rPr>
          <w:sz w:val="19"/>
        </w:rPr>
        <w:t>Защита </w:t>
      </w:r>
      <w:r>
        <w:rPr>
          <w:spacing w:val="-3"/>
          <w:sz w:val="19"/>
        </w:rPr>
        <w:t>права </w:t>
      </w:r>
      <w:r>
        <w:rPr>
          <w:sz w:val="19"/>
        </w:rPr>
        <w:t>на интеллектуальную собственность осуществляется способами, предусмотренными настоящим Кодексом, с </w:t>
      </w:r>
      <w:r>
        <w:rPr>
          <w:spacing w:val="-3"/>
          <w:sz w:val="19"/>
        </w:rPr>
        <w:t>учетом </w:t>
      </w:r>
      <w:r>
        <w:rPr>
          <w:sz w:val="19"/>
        </w:rPr>
        <w:t>сущности ущемленных прав и последствий нарушения этих</w:t>
      </w:r>
      <w:r>
        <w:rPr>
          <w:spacing w:val="-10"/>
          <w:sz w:val="19"/>
        </w:rPr>
        <w:t> </w:t>
      </w:r>
      <w:r>
        <w:rPr>
          <w:sz w:val="19"/>
        </w:rPr>
        <w:t>прав.</w:t>
      </w:r>
    </w:p>
    <w:p>
      <w:pPr>
        <w:pStyle w:val="ListParagraph"/>
        <w:numPr>
          <w:ilvl w:val="0"/>
          <w:numId w:val="13"/>
        </w:numPr>
        <w:tabs>
          <w:tab w:pos="753" w:val="left" w:leader="none"/>
        </w:tabs>
        <w:spacing w:line="240" w:lineRule="auto" w:before="101" w:after="0"/>
        <w:ind w:left="100" w:right="107" w:firstLine="451"/>
        <w:jc w:val="both"/>
        <w:rPr>
          <w:sz w:val="19"/>
        </w:rPr>
      </w:pPr>
      <w:r>
        <w:rPr>
          <w:spacing w:val="-3"/>
          <w:sz w:val="19"/>
        </w:rPr>
        <w:t>Способы </w:t>
      </w:r>
      <w:r>
        <w:rPr>
          <w:sz w:val="19"/>
        </w:rPr>
        <w:t>защиты, предусмотренные в </w:t>
      </w:r>
      <w:r>
        <w:rPr>
          <w:spacing w:val="-3"/>
          <w:sz w:val="19"/>
        </w:rPr>
        <w:t>настоящем </w:t>
      </w:r>
      <w:r>
        <w:rPr>
          <w:sz w:val="19"/>
        </w:rPr>
        <w:t>Кодексе, применяются по требованию правообладателя, организации коллективного управления имущественных прав, а также в предусмотренных законодательством Республики Таджикистан случаях - другими</w:t>
      </w:r>
      <w:r>
        <w:rPr>
          <w:spacing w:val="-6"/>
          <w:sz w:val="19"/>
        </w:rPr>
        <w:t> </w:t>
      </w:r>
      <w:r>
        <w:rPr>
          <w:sz w:val="19"/>
        </w:rPr>
        <w:t>лицами.</w:t>
      </w:r>
    </w:p>
    <w:p>
      <w:pPr>
        <w:pStyle w:val="ListParagraph"/>
        <w:numPr>
          <w:ilvl w:val="0"/>
          <w:numId w:val="13"/>
        </w:numPr>
        <w:tabs>
          <w:tab w:pos="782" w:val="left" w:leader="none"/>
        </w:tabs>
        <w:spacing w:line="240" w:lineRule="auto" w:before="108" w:after="0"/>
        <w:ind w:left="100" w:right="103" w:firstLine="451"/>
        <w:jc w:val="both"/>
        <w:rPr>
          <w:sz w:val="19"/>
        </w:rPr>
      </w:pPr>
      <w:r>
        <w:rPr>
          <w:sz w:val="19"/>
        </w:rPr>
        <w:t>Отсутствие вины нарушителя не освобождает его </w:t>
      </w:r>
      <w:r>
        <w:rPr>
          <w:spacing w:val="-3"/>
          <w:sz w:val="19"/>
        </w:rPr>
        <w:t>от </w:t>
      </w:r>
      <w:r>
        <w:rPr>
          <w:sz w:val="19"/>
        </w:rPr>
        <w:t>обязательства прекращения нарушения права на интеллектуальную собственность, и в </w:t>
      </w:r>
      <w:r>
        <w:rPr>
          <w:spacing w:val="-2"/>
          <w:sz w:val="19"/>
        </w:rPr>
        <w:t>его </w:t>
      </w:r>
      <w:r>
        <w:rPr>
          <w:spacing w:val="-3"/>
          <w:sz w:val="19"/>
        </w:rPr>
        <w:t>отношении </w:t>
      </w:r>
      <w:r>
        <w:rPr>
          <w:sz w:val="19"/>
        </w:rPr>
        <w:t>применяются меры, </w:t>
      </w:r>
      <w:r>
        <w:rPr>
          <w:spacing w:val="-3"/>
          <w:sz w:val="19"/>
        </w:rPr>
        <w:t>которые </w:t>
      </w:r>
      <w:r>
        <w:rPr>
          <w:sz w:val="19"/>
        </w:rPr>
        <w:t>направлены на защиту таких прав. </w:t>
      </w:r>
      <w:r>
        <w:rPr>
          <w:spacing w:val="-3"/>
          <w:sz w:val="19"/>
        </w:rPr>
        <w:t>Публикация </w:t>
      </w:r>
      <w:r>
        <w:rPr>
          <w:sz w:val="19"/>
        </w:rPr>
        <w:t>постановления суда о совершенном нарушении и пресечении действий, нарушающих право</w:t>
      </w:r>
      <w:r>
        <w:rPr>
          <w:spacing w:val="7"/>
          <w:sz w:val="19"/>
        </w:rPr>
        <w:t> </w:t>
      </w:r>
      <w:r>
        <w:rPr>
          <w:sz w:val="19"/>
        </w:rPr>
        <w:t>или</w:t>
      </w:r>
    </w:p>
    <w:p>
      <w:pPr>
        <w:spacing w:after="0" w:line="240" w:lineRule="auto"/>
        <w:jc w:val="both"/>
        <w:rPr>
          <w:sz w:val="19"/>
        </w:rPr>
        <w:sectPr>
          <w:pgSz w:w="11910" w:h="16840"/>
          <w:pgMar w:header="0" w:footer="0" w:top="1040" w:bottom="280" w:left="1600" w:right="740"/>
        </w:sectPr>
      </w:pPr>
    </w:p>
    <w:p>
      <w:pPr>
        <w:spacing w:line="242" w:lineRule="auto" w:before="65"/>
        <w:ind w:left="100" w:right="0" w:firstLine="0"/>
        <w:jc w:val="left"/>
        <w:rPr>
          <w:i/>
          <w:sz w:val="19"/>
        </w:rPr>
      </w:pPr>
      <w:r>
        <w:rPr>
          <w:sz w:val="19"/>
        </w:rPr>
        <w:t>создающих угрозу его нарушения, осуществляется также независимо от вины и за счёт нарушителя </w:t>
      </w:r>
      <w:r>
        <w:rPr>
          <w:i/>
          <w:color w:val="990099"/>
          <w:sz w:val="19"/>
        </w:rPr>
        <w:t>(в редакции </w:t>
      </w:r>
      <w:r>
        <w:rPr>
          <w:i/>
          <w:color w:val="990099"/>
          <w:sz w:val="19"/>
        </w:rPr>
        <w:t>Закона РТ от 03.07.2012 года,</w:t>
      </w:r>
      <w:r>
        <w:rPr>
          <w:i/>
          <w:color w:val="0000FF"/>
          <w:sz w:val="19"/>
          <w:u w:val="single" w:color="0000FF"/>
        </w:rPr>
        <w:t>№ 840</w:t>
      </w:r>
      <w:r>
        <w:rPr>
          <w:i/>
          <w:color w:val="990099"/>
          <w:sz w:val="19"/>
        </w:rPr>
        <w:t>).</w:t>
      </w:r>
    </w:p>
    <w:p>
      <w:pPr>
        <w:pStyle w:val="BodyText"/>
        <w:spacing w:before="11"/>
        <w:ind w:left="0" w:firstLine="0"/>
        <w:jc w:val="left"/>
        <w:rPr>
          <w:i/>
          <w:sz w:val="17"/>
        </w:rPr>
      </w:pPr>
    </w:p>
    <w:p>
      <w:pPr>
        <w:pStyle w:val="Heading1"/>
        <w:spacing w:before="92"/>
      </w:pPr>
      <w:r>
        <w:rPr>
          <w:color w:val="003399"/>
        </w:rPr>
        <w:t>Статья 1137(1) Способы защиты права на интеллектуальную собственность</w:t>
      </w:r>
    </w:p>
    <w:p>
      <w:pPr>
        <w:spacing w:before="104"/>
        <w:ind w:left="100" w:right="0" w:firstLine="0"/>
        <w:jc w:val="both"/>
        <w:rPr>
          <w:i/>
          <w:sz w:val="19"/>
        </w:rPr>
      </w:pPr>
      <w:r>
        <w:rPr>
          <w:i/>
          <w:color w:val="990099"/>
          <w:sz w:val="19"/>
        </w:rPr>
        <w:t>(в редакции Закона РТ от 03.07.2012 года,</w:t>
      </w:r>
      <w:r>
        <w:rPr>
          <w:i/>
          <w:color w:val="0000FF"/>
          <w:sz w:val="19"/>
          <w:u w:val="single" w:color="0000FF"/>
        </w:rPr>
        <w:t>№ 840</w:t>
      </w:r>
      <w:r>
        <w:rPr>
          <w:i/>
          <w:color w:val="990099"/>
          <w:sz w:val="19"/>
        </w:rPr>
        <w:t>)</w:t>
      </w:r>
    </w:p>
    <w:p>
      <w:pPr>
        <w:pStyle w:val="ListParagraph"/>
        <w:numPr>
          <w:ilvl w:val="0"/>
          <w:numId w:val="14"/>
        </w:numPr>
        <w:tabs>
          <w:tab w:pos="806" w:val="left" w:leader="none"/>
        </w:tabs>
        <w:spacing w:line="240" w:lineRule="auto" w:before="103" w:after="0"/>
        <w:ind w:left="100" w:right="106" w:firstLine="451"/>
        <w:jc w:val="both"/>
        <w:rPr>
          <w:sz w:val="19"/>
        </w:rPr>
      </w:pPr>
      <w:r>
        <w:rPr>
          <w:sz w:val="19"/>
        </w:rPr>
        <w:t>В случае нарушения личных неимущественных прав автора, их защита осуществляется способами признания права, </w:t>
      </w:r>
      <w:r>
        <w:rPr>
          <w:spacing w:val="-3"/>
          <w:sz w:val="19"/>
        </w:rPr>
        <w:t>восстановления </w:t>
      </w:r>
      <w:r>
        <w:rPr>
          <w:sz w:val="19"/>
        </w:rPr>
        <w:t>положения, существовавшего до нарушения права, и пресечения действий, нарушающих право или создающих угрозу его нарушения, возмещения морального вреда и опубликования решения суда о допущенном</w:t>
      </w:r>
      <w:r>
        <w:rPr>
          <w:spacing w:val="-3"/>
          <w:sz w:val="19"/>
        </w:rPr>
        <w:t> </w:t>
      </w:r>
      <w:r>
        <w:rPr>
          <w:sz w:val="19"/>
        </w:rPr>
        <w:t>нарушении.</w:t>
      </w:r>
    </w:p>
    <w:p>
      <w:pPr>
        <w:pStyle w:val="ListParagraph"/>
        <w:numPr>
          <w:ilvl w:val="0"/>
          <w:numId w:val="14"/>
        </w:numPr>
        <w:tabs>
          <w:tab w:pos="777" w:val="left" w:leader="none"/>
        </w:tabs>
        <w:spacing w:line="242" w:lineRule="auto" w:before="106" w:after="0"/>
        <w:ind w:left="100" w:right="108" w:firstLine="451"/>
        <w:jc w:val="both"/>
        <w:rPr>
          <w:sz w:val="19"/>
        </w:rPr>
      </w:pPr>
      <w:r>
        <w:rPr>
          <w:sz w:val="19"/>
        </w:rPr>
        <w:t>Защита </w:t>
      </w:r>
      <w:r>
        <w:rPr>
          <w:spacing w:val="-3"/>
          <w:sz w:val="19"/>
        </w:rPr>
        <w:t>чести, </w:t>
      </w:r>
      <w:r>
        <w:rPr>
          <w:sz w:val="19"/>
        </w:rPr>
        <w:t>достоинства и деловой репутации автора </w:t>
      </w:r>
      <w:r>
        <w:rPr>
          <w:spacing w:val="-3"/>
          <w:sz w:val="19"/>
        </w:rPr>
        <w:t>осуществляется </w:t>
      </w:r>
      <w:r>
        <w:rPr>
          <w:sz w:val="19"/>
        </w:rPr>
        <w:t>согласно правилам статьи 174 настоящего</w:t>
      </w:r>
      <w:r>
        <w:rPr>
          <w:spacing w:val="-6"/>
          <w:sz w:val="19"/>
        </w:rPr>
        <w:t> </w:t>
      </w:r>
      <w:r>
        <w:rPr>
          <w:sz w:val="19"/>
        </w:rPr>
        <w:t>Кодекса.</w:t>
      </w:r>
    </w:p>
    <w:p>
      <w:pPr>
        <w:pStyle w:val="ListParagraph"/>
        <w:numPr>
          <w:ilvl w:val="0"/>
          <w:numId w:val="14"/>
        </w:numPr>
        <w:tabs>
          <w:tab w:pos="806" w:val="left" w:leader="none"/>
        </w:tabs>
        <w:spacing w:line="242" w:lineRule="auto" w:before="101" w:after="0"/>
        <w:ind w:left="100" w:right="106" w:firstLine="451"/>
        <w:jc w:val="both"/>
        <w:rPr>
          <w:sz w:val="19"/>
        </w:rPr>
      </w:pPr>
      <w:r>
        <w:rPr>
          <w:sz w:val="19"/>
        </w:rPr>
        <w:t>В случаях, предусмотренных законодательством Республики Таджикистан, иные лица также могут применять способы защиты личных неимущественных</w:t>
      </w:r>
      <w:r>
        <w:rPr>
          <w:spacing w:val="-3"/>
          <w:sz w:val="19"/>
        </w:rPr>
        <w:t> </w:t>
      </w:r>
      <w:r>
        <w:rPr>
          <w:sz w:val="19"/>
        </w:rPr>
        <w:t>прав.</w:t>
      </w:r>
    </w:p>
    <w:p>
      <w:pPr>
        <w:pStyle w:val="ListParagraph"/>
        <w:numPr>
          <w:ilvl w:val="0"/>
          <w:numId w:val="14"/>
        </w:numPr>
        <w:tabs>
          <w:tab w:pos="744" w:val="left" w:leader="none"/>
        </w:tabs>
        <w:spacing w:line="240" w:lineRule="auto" w:before="101" w:after="0"/>
        <w:ind w:left="743" w:right="0" w:hanging="193"/>
        <w:jc w:val="left"/>
        <w:rPr>
          <w:sz w:val="19"/>
        </w:rPr>
      </w:pPr>
      <w:r>
        <w:rPr>
          <w:sz w:val="19"/>
        </w:rPr>
        <w:t>Защита имущественных прав автора осуществляется следующими</w:t>
      </w:r>
      <w:r>
        <w:rPr>
          <w:spacing w:val="-2"/>
          <w:sz w:val="19"/>
        </w:rPr>
        <w:t> </w:t>
      </w:r>
      <w:r>
        <w:rPr>
          <w:sz w:val="19"/>
        </w:rPr>
        <w:t>способами:</w:t>
      </w:r>
    </w:p>
    <w:p>
      <w:pPr>
        <w:pStyle w:val="ListParagraph"/>
        <w:numPr>
          <w:ilvl w:val="0"/>
          <w:numId w:val="3"/>
        </w:numPr>
        <w:tabs>
          <w:tab w:pos="662" w:val="left" w:leader="none"/>
        </w:tabs>
        <w:spacing w:line="240" w:lineRule="auto" w:before="108" w:after="0"/>
        <w:ind w:left="661" w:right="0" w:hanging="111"/>
        <w:jc w:val="left"/>
        <w:rPr>
          <w:sz w:val="19"/>
        </w:rPr>
      </w:pPr>
      <w:r>
        <w:rPr>
          <w:sz w:val="19"/>
        </w:rPr>
        <w:t>признание</w:t>
      </w:r>
      <w:r>
        <w:rPr>
          <w:spacing w:val="-4"/>
          <w:sz w:val="19"/>
        </w:rPr>
        <w:t> </w:t>
      </w:r>
      <w:r>
        <w:rPr>
          <w:sz w:val="19"/>
        </w:rPr>
        <w:t>права;</w:t>
      </w:r>
    </w:p>
    <w:p>
      <w:pPr>
        <w:pStyle w:val="ListParagraph"/>
        <w:numPr>
          <w:ilvl w:val="0"/>
          <w:numId w:val="3"/>
        </w:numPr>
        <w:tabs>
          <w:tab w:pos="662" w:val="left" w:leader="none"/>
        </w:tabs>
        <w:spacing w:line="240" w:lineRule="auto" w:before="103" w:after="0"/>
        <w:ind w:left="661" w:right="0" w:hanging="111"/>
        <w:jc w:val="left"/>
        <w:rPr>
          <w:sz w:val="19"/>
        </w:rPr>
      </w:pPr>
      <w:r>
        <w:rPr>
          <w:sz w:val="19"/>
        </w:rPr>
        <w:t>пресечение действий, нарушающих право или создающих угрозу</w:t>
      </w:r>
      <w:r>
        <w:rPr>
          <w:spacing w:val="-37"/>
          <w:sz w:val="19"/>
        </w:rPr>
        <w:t> </w:t>
      </w:r>
      <w:r>
        <w:rPr>
          <w:sz w:val="19"/>
        </w:rPr>
        <w:t>его нарушения;</w:t>
      </w:r>
    </w:p>
    <w:p>
      <w:pPr>
        <w:pStyle w:val="ListParagraph"/>
        <w:numPr>
          <w:ilvl w:val="0"/>
          <w:numId w:val="3"/>
        </w:numPr>
        <w:tabs>
          <w:tab w:pos="662" w:val="left" w:leader="none"/>
        </w:tabs>
        <w:spacing w:line="240" w:lineRule="auto" w:before="104" w:after="0"/>
        <w:ind w:left="661" w:right="0" w:hanging="111"/>
        <w:jc w:val="left"/>
        <w:rPr>
          <w:sz w:val="19"/>
        </w:rPr>
      </w:pPr>
      <w:r>
        <w:rPr>
          <w:sz w:val="19"/>
        </w:rPr>
        <w:t>возмещение причиненных</w:t>
      </w:r>
      <w:r>
        <w:rPr>
          <w:spacing w:val="-5"/>
          <w:sz w:val="19"/>
        </w:rPr>
        <w:t> </w:t>
      </w:r>
      <w:r>
        <w:rPr>
          <w:sz w:val="19"/>
        </w:rPr>
        <w:t>убытков;</w:t>
      </w:r>
    </w:p>
    <w:p>
      <w:pPr>
        <w:pStyle w:val="ListParagraph"/>
        <w:numPr>
          <w:ilvl w:val="0"/>
          <w:numId w:val="3"/>
        </w:numPr>
        <w:tabs>
          <w:tab w:pos="686" w:val="left" w:leader="none"/>
        </w:tabs>
        <w:spacing w:line="240" w:lineRule="auto" w:before="108" w:after="0"/>
        <w:ind w:left="100" w:right="111" w:firstLine="451"/>
        <w:jc w:val="both"/>
        <w:rPr>
          <w:sz w:val="19"/>
        </w:rPr>
      </w:pPr>
      <w:r>
        <w:rPr>
          <w:sz w:val="19"/>
        </w:rPr>
        <w:t>конфискация материалов и оборудования, с помощью которых совершается нарушение, и материальных объектов, созданных в результате такого нарушения; - опубликование постановления суда о совершённом нарушении;</w:t>
      </w:r>
    </w:p>
    <w:p>
      <w:pPr>
        <w:pStyle w:val="ListParagraph"/>
        <w:numPr>
          <w:ilvl w:val="0"/>
          <w:numId w:val="3"/>
        </w:numPr>
        <w:tabs>
          <w:tab w:pos="662" w:val="left" w:leader="none"/>
        </w:tabs>
        <w:spacing w:line="240" w:lineRule="auto" w:before="103" w:after="0"/>
        <w:ind w:left="661" w:right="0" w:hanging="111"/>
        <w:jc w:val="both"/>
        <w:rPr>
          <w:sz w:val="19"/>
        </w:rPr>
      </w:pPr>
      <w:r>
        <w:rPr>
          <w:sz w:val="19"/>
        </w:rPr>
        <w:t>иные способы, предусмотренные законодательством Республики</w:t>
      </w:r>
      <w:r>
        <w:rPr>
          <w:spacing w:val="-6"/>
          <w:sz w:val="19"/>
        </w:rPr>
        <w:t> </w:t>
      </w:r>
      <w:r>
        <w:rPr>
          <w:sz w:val="19"/>
        </w:rPr>
        <w:t>Таджикистан.</w:t>
      </w:r>
    </w:p>
    <w:p>
      <w:pPr>
        <w:pStyle w:val="ListParagraph"/>
        <w:numPr>
          <w:ilvl w:val="0"/>
          <w:numId w:val="14"/>
        </w:numPr>
        <w:tabs>
          <w:tab w:pos="739" w:val="left" w:leader="none"/>
        </w:tabs>
        <w:spacing w:line="240" w:lineRule="auto" w:before="108" w:after="0"/>
        <w:ind w:left="100" w:right="109" w:firstLine="451"/>
        <w:jc w:val="both"/>
        <w:rPr>
          <w:sz w:val="19"/>
        </w:rPr>
      </w:pPr>
      <w:r>
        <w:rPr>
          <w:sz w:val="19"/>
        </w:rPr>
        <w:t>В</w:t>
      </w:r>
      <w:r>
        <w:rPr>
          <w:spacing w:val="-11"/>
          <w:sz w:val="19"/>
        </w:rPr>
        <w:t> </w:t>
      </w:r>
      <w:r>
        <w:rPr>
          <w:spacing w:val="-3"/>
          <w:sz w:val="19"/>
        </w:rPr>
        <w:t>случаях,</w:t>
      </w:r>
      <w:r>
        <w:rPr>
          <w:spacing w:val="-7"/>
          <w:sz w:val="19"/>
        </w:rPr>
        <w:t> </w:t>
      </w:r>
      <w:r>
        <w:rPr>
          <w:sz w:val="19"/>
        </w:rPr>
        <w:t>предусмотренных</w:t>
      </w:r>
      <w:r>
        <w:rPr>
          <w:spacing w:val="-12"/>
          <w:sz w:val="19"/>
        </w:rPr>
        <w:t> </w:t>
      </w:r>
      <w:r>
        <w:rPr>
          <w:sz w:val="19"/>
        </w:rPr>
        <w:t>законодательством</w:t>
      </w:r>
      <w:r>
        <w:rPr>
          <w:spacing w:val="-8"/>
          <w:sz w:val="19"/>
        </w:rPr>
        <w:t> </w:t>
      </w:r>
      <w:r>
        <w:rPr>
          <w:sz w:val="19"/>
        </w:rPr>
        <w:t>Республики</w:t>
      </w:r>
      <w:r>
        <w:rPr>
          <w:spacing w:val="-4"/>
          <w:sz w:val="19"/>
        </w:rPr>
        <w:t> </w:t>
      </w:r>
      <w:r>
        <w:rPr>
          <w:sz w:val="19"/>
        </w:rPr>
        <w:t>Таджикистан,</w:t>
      </w:r>
      <w:r>
        <w:rPr>
          <w:spacing w:val="-7"/>
          <w:sz w:val="19"/>
        </w:rPr>
        <w:t> </w:t>
      </w:r>
      <w:r>
        <w:rPr>
          <w:sz w:val="19"/>
        </w:rPr>
        <w:t>правообладатель</w:t>
      </w:r>
      <w:r>
        <w:rPr>
          <w:spacing w:val="-8"/>
          <w:sz w:val="19"/>
        </w:rPr>
        <w:t> </w:t>
      </w:r>
      <w:r>
        <w:rPr>
          <w:sz w:val="19"/>
        </w:rPr>
        <w:t>может,</w:t>
      </w:r>
      <w:r>
        <w:rPr>
          <w:spacing w:val="-8"/>
          <w:sz w:val="19"/>
        </w:rPr>
        <w:t> </w:t>
      </w:r>
      <w:r>
        <w:rPr>
          <w:sz w:val="19"/>
        </w:rPr>
        <w:t>взамен возмещения причиненных убытков, требовать выплату денежной компенсации за нарушение указанных прав. Размер </w:t>
      </w:r>
      <w:r>
        <w:rPr>
          <w:spacing w:val="-2"/>
          <w:sz w:val="19"/>
        </w:rPr>
        <w:t>компенсации </w:t>
      </w:r>
      <w:r>
        <w:rPr>
          <w:sz w:val="19"/>
        </w:rPr>
        <w:t>определяется судом, в зависимости </w:t>
      </w:r>
      <w:r>
        <w:rPr>
          <w:spacing w:val="-3"/>
          <w:sz w:val="19"/>
        </w:rPr>
        <w:t>от </w:t>
      </w:r>
      <w:r>
        <w:rPr>
          <w:sz w:val="19"/>
        </w:rPr>
        <w:t>характера нарушений и других</w:t>
      </w:r>
      <w:r>
        <w:rPr>
          <w:spacing w:val="-3"/>
          <w:sz w:val="19"/>
        </w:rPr>
        <w:t> </w:t>
      </w:r>
      <w:r>
        <w:rPr>
          <w:sz w:val="19"/>
        </w:rPr>
        <w:t>обстоятельств.</w:t>
      </w:r>
    </w:p>
    <w:p>
      <w:pPr>
        <w:pStyle w:val="ListParagraph"/>
        <w:numPr>
          <w:ilvl w:val="0"/>
          <w:numId w:val="14"/>
        </w:numPr>
        <w:tabs>
          <w:tab w:pos="763" w:val="left" w:leader="none"/>
        </w:tabs>
        <w:spacing w:line="240" w:lineRule="auto" w:before="103" w:after="0"/>
        <w:ind w:left="100" w:right="106" w:firstLine="451"/>
        <w:jc w:val="both"/>
        <w:rPr>
          <w:sz w:val="19"/>
        </w:rPr>
      </w:pPr>
      <w:r>
        <w:rPr>
          <w:sz w:val="19"/>
        </w:rPr>
        <w:t>В </w:t>
      </w:r>
      <w:r>
        <w:rPr>
          <w:spacing w:val="-3"/>
          <w:sz w:val="19"/>
        </w:rPr>
        <w:t>случаях, когда </w:t>
      </w:r>
      <w:r>
        <w:rPr>
          <w:sz w:val="19"/>
        </w:rPr>
        <w:t>производство, распространение или другое использование, а также ввоз, </w:t>
      </w:r>
      <w:r>
        <w:rPr>
          <w:spacing w:val="-3"/>
          <w:sz w:val="19"/>
        </w:rPr>
        <w:t>перевозка </w:t>
      </w:r>
      <w:r>
        <w:rPr>
          <w:sz w:val="19"/>
        </w:rPr>
        <w:t>или пересылка, или хранение материального носителя, в котором выражен результат интеллектуальной деятельности, становится причиной нарушения права на интеллектуальную собственность, такие материальные носители признаются</w:t>
      </w:r>
      <w:r>
        <w:rPr>
          <w:spacing w:val="-10"/>
          <w:sz w:val="19"/>
        </w:rPr>
        <w:t> </w:t>
      </w:r>
      <w:r>
        <w:rPr>
          <w:sz w:val="19"/>
        </w:rPr>
        <w:t>поддельными,</w:t>
      </w:r>
      <w:r>
        <w:rPr>
          <w:spacing w:val="-4"/>
          <w:sz w:val="19"/>
        </w:rPr>
        <w:t> </w:t>
      </w:r>
      <w:r>
        <w:rPr>
          <w:sz w:val="19"/>
        </w:rPr>
        <w:t>постановлением</w:t>
      </w:r>
      <w:r>
        <w:rPr>
          <w:spacing w:val="-4"/>
          <w:sz w:val="19"/>
        </w:rPr>
        <w:t> </w:t>
      </w:r>
      <w:r>
        <w:rPr>
          <w:sz w:val="19"/>
        </w:rPr>
        <w:t>суда</w:t>
      </w:r>
      <w:r>
        <w:rPr>
          <w:spacing w:val="-7"/>
          <w:sz w:val="19"/>
        </w:rPr>
        <w:t> </w:t>
      </w:r>
      <w:r>
        <w:rPr>
          <w:sz w:val="19"/>
        </w:rPr>
        <w:t>выводятся</w:t>
      </w:r>
      <w:r>
        <w:rPr>
          <w:spacing w:val="-5"/>
          <w:sz w:val="19"/>
        </w:rPr>
        <w:t> </w:t>
      </w:r>
      <w:r>
        <w:rPr>
          <w:sz w:val="19"/>
        </w:rPr>
        <w:t>из</w:t>
      </w:r>
      <w:r>
        <w:rPr>
          <w:spacing w:val="-7"/>
          <w:sz w:val="19"/>
        </w:rPr>
        <w:t> </w:t>
      </w:r>
      <w:r>
        <w:rPr>
          <w:sz w:val="19"/>
        </w:rPr>
        <w:t>обращения</w:t>
      </w:r>
      <w:r>
        <w:rPr>
          <w:spacing w:val="-5"/>
          <w:sz w:val="19"/>
        </w:rPr>
        <w:t> </w:t>
      </w:r>
      <w:r>
        <w:rPr>
          <w:sz w:val="19"/>
        </w:rPr>
        <w:t>и</w:t>
      </w:r>
      <w:r>
        <w:rPr>
          <w:spacing w:val="-5"/>
          <w:sz w:val="19"/>
        </w:rPr>
        <w:t> </w:t>
      </w:r>
      <w:r>
        <w:rPr>
          <w:sz w:val="19"/>
        </w:rPr>
        <w:t>уничтожаются</w:t>
      </w:r>
      <w:r>
        <w:rPr>
          <w:spacing w:val="-10"/>
          <w:sz w:val="19"/>
        </w:rPr>
        <w:t> </w:t>
      </w:r>
      <w:r>
        <w:rPr>
          <w:sz w:val="19"/>
        </w:rPr>
        <w:t>без</w:t>
      </w:r>
      <w:r>
        <w:rPr>
          <w:spacing w:val="-7"/>
          <w:sz w:val="19"/>
        </w:rPr>
        <w:t> </w:t>
      </w:r>
      <w:r>
        <w:rPr>
          <w:sz w:val="19"/>
        </w:rPr>
        <w:t>компенсации,</w:t>
      </w:r>
      <w:r>
        <w:rPr>
          <w:spacing w:val="-3"/>
          <w:sz w:val="19"/>
        </w:rPr>
        <w:t> </w:t>
      </w:r>
      <w:r>
        <w:rPr>
          <w:sz w:val="19"/>
        </w:rPr>
        <w:t>если</w:t>
      </w:r>
      <w:r>
        <w:rPr>
          <w:spacing w:val="-10"/>
          <w:sz w:val="19"/>
        </w:rPr>
        <w:t> </w:t>
      </w:r>
      <w:r>
        <w:rPr>
          <w:sz w:val="19"/>
        </w:rPr>
        <w:t>в законодательстве Республики Таджикистан не предусмотрен </w:t>
      </w:r>
      <w:r>
        <w:rPr>
          <w:spacing w:val="-3"/>
          <w:sz w:val="19"/>
        </w:rPr>
        <w:t>иной</w:t>
      </w:r>
      <w:r>
        <w:rPr>
          <w:spacing w:val="-13"/>
          <w:sz w:val="19"/>
        </w:rPr>
        <w:t> </w:t>
      </w:r>
      <w:r>
        <w:rPr>
          <w:sz w:val="19"/>
        </w:rPr>
        <w:t>порядок.</w:t>
      </w:r>
    </w:p>
    <w:p>
      <w:pPr>
        <w:pStyle w:val="ListParagraph"/>
        <w:numPr>
          <w:ilvl w:val="0"/>
          <w:numId w:val="14"/>
        </w:numPr>
        <w:tabs>
          <w:tab w:pos="744" w:val="left" w:leader="none"/>
        </w:tabs>
        <w:spacing w:line="240" w:lineRule="auto" w:before="108" w:after="0"/>
        <w:ind w:left="100" w:right="100" w:firstLine="451"/>
        <w:jc w:val="both"/>
        <w:rPr>
          <w:sz w:val="19"/>
        </w:rPr>
      </w:pPr>
      <w:r>
        <w:rPr>
          <w:sz w:val="19"/>
        </w:rPr>
        <w:t>Оборудование, прочие устройства и материалы, главным образом используемые или предназначенные для совершения нарушения исключительных прав, по </w:t>
      </w:r>
      <w:r>
        <w:rPr>
          <w:spacing w:val="-2"/>
          <w:sz w:val="19"/>
        </w:rPr>
        <w:t>постановлению </w:t>
      </w:r>
      <w:r>
        <w:rPr>
          <w:sz w:val="19"/>
        </w:rPr>
        <w:t>суда подлежат изъятию из обращения и уничтожению за </w:t>
      </w:r>
      <w:r>
        <w:rPr>
          <w:spacing w:val="-3"/>
          <w:sz w:val="19"/>
        </w:rPr>
        <w:t>счет </w:t>
      </w:r>
      <w:r>
        <w:rPr>
          <w:sz w:val="19"/>
        </w:rPr>
        <w:t>нарушителя, если законодательством Республики Таджикистан не предусмотрено их изъятие в пользу</w:t>
      </w:r>
      <w:r>
        <w:rPr>
          <w:spacing w:val="-11"/>
          <w:sz w:val="19"/>
        </w:rPr>
        <w:t> </w:t>
      </w:r>
      <w:r>
        <w:rPr>
          <w:sz w:val="19"/>
        </w:rPr>
        <w:t>государства.</w:t>
      </w:r>
    </w:p>
    <w:p>
      <w:pPr>
        <w:pStyle w:val="ListParagraph"/>
        <w:numPr>
          <w:ilvl w:val="0"/>
          <w:numId w:val="14"/>
        </w:numPr>
        <w:tabs>
          <w:tab w:pos="792" w:val="left" w:leader="none"/>
        </w:tabs>
        <w:spacing w:line="240" w:lineRule="auto" w:before="101" w:after="0"/>
        <w:ind w:left="100" w:right="105" w:firstLine="451"/>
        <w:jc w:val="both"/>
        <w:rPr>
          <w:i/>
          <w:sz w:val="19"/>
        </w:rPr>
      </w:pPr>
      <w:r>
        <w:rPr>
          <w:sz w:val="19"/>
        </w:rPr>
        <w:t>С целью обеспечения доказательств по делам о нарушении исключительных прав, на материальный носитель, оборудование, другие устройства и материалы, посредством которых предположительно совершено нарушение права на интеллектуальную собственность, могут быть применены меры обеспечения, установленные процессуальным законодательством Республики Таджикистан, в </w:t>
      </w:r>
      <w:r>
        <w:rPr>
          <w:spacing w:val="-3"/>
          <w:sz w:val="19"/>
        </w:rPr>
        <w:t>том </w:t>
      </w:r>
      <w:r>
        <w:rPr>
          <w:sz w:val="19"/>
        </w:rPr>
        <w:t>числе наложение ареста на эти </w:t>
      </w:r>
      <w:r>
        <w:rPr>
          <w:spacing w:val="-3"/>
          <w:sz w:val="19"/>
        </w:rPr>
        <w:t>объекты </w:t>
      </w:r>
      <w:r>
        <w:rPr>
          <w:i/>
          <w:color w:val="990099"/>
          <w:sz w:val="19"/>
        </w:rPr>
        <w:t>(в </w:t>
      </w:r>
      <w:r>
        <w:rPr>
          <w:i/>
          <w:color w:val="990099"/>
          <w:sz w:val="19"/>
        </w:rPr>
        <w:t>редакции Закона </w:t>
      </w:r>
      <w:r>
        <w:rPr>
          <w:i/>
          <w:color w:val="990099"/>
          <w:spacing w:val="-4"/>
          <w:sz w:val="19"/>
        </w:rPr>
        <w:t>РТ </w:t>
      </w:r>
      <w:r>
        <w:rPr>
          <w:i/>
          <w:color w:val="990099"/>
          <w:sz w:val="19"/>
        </w:rPr>
        <w:t>от 03.07.2012 года,</w:t>
      </w:r>
      <w:r>
        <w:rPr>
          <w:i/>
          <w:color w:val="0000FF"/>
          <w:sz w:val="19"/>
          <w:u w:val="single" w:color="0000FF"/>
        </w:rPr>
        <w:t>№ 840</w:t>
      </w:r>
      <w:r>
        <w:rPr>
          <w:i/>
          <w:color w:val="990099"/>
          <w:sz w:val="19"/>
        </w:rPr>
        <w:t>)</w:t>
      </w:r>
    </w:p>
    <w:p>
      <w:pPr>
        <w:pStyle w:val="BodyText"/>
        <w:spacing w:before="10"/>
        <w:ind w:left="0" w:firstLine="0"/>
        <w:jc w:val="left"/>
        <w:rPr>
          <w:i/>
        </w:rPr>
      </w:pPr>
    </w:p>
    <w:p>
      <w:pPr>
        <w:spacing w:before="0"/>
        <w:ind w:left="83" w:right="93" w:firstLine="0"/>
        <w:jc w:val="center"/>
        <w:rPr>
          <w:b/>
          <w:i/>
          <w:sz w:val="23"/>
        </w:rPr>
      </w:pPr>
      <w:r>
        <w:rPr>
          <w:b/>
          <w:i/>
          <w:color w:val="003399"/>
          <w:sz w:val="23"/>
        </w:rPr>
        <w:t>Раздел VI Наследственное право</w:t>
      </w:r>
    </w:p>
    <w:p>
      <w:pPr>
        <w:spacing w:before="230"/>
        <w:ind w:left="83" w:right="84" w:firstLine="0"/>
        <w:jc w:val="center"/>
        <w:rPr>
          <w:b/>
          <w:i/>
          <w:sz w:val="21"/>
        </w:rPr>
      </w:pPr>
      <w:r>
        <w:rPr>
          <w:b/>
          <w:i/>
          <w:color w:val="003399"/>
          <w:sz w:val="21"/>
        </w:rPr>
        <w:t>Глава 58. Общие положения о наследовании</w:t>
      </w:r>
    </w:p>
    <w:p>
      <w:pPr>
        <w:pStyle w:val="BodyText"/>
        <w:spacing w:before="9"/>
        <w:ind w:left="0" w:firstLine="0"/>
        <w:jc w:val="left"/>
        <w:rPr>
          <w:b/>
          <w:i/>
          <w:sz w:val="25"/>
        </w:rPr>
      </w:pPr>
    </w:p>
    <w:p>
      <w:pPr>
        <w:pStyle w:val="Heading1"/>
      </w:pPr>
      <w:r>
        <w:rPr>
          <w:color w:val="003399"/>
        </w:rPr>
        <w:t>Статья 1138. Наследственное правопреемство</w:t>
      </w:r>
    </w:p>
    <w:p>
      <w:pPr>
        <w:pStyle w:val="ListParagraph"/>
        <w:numPr>
          <w:ilvl w:val="0"/>
          <w:numId w:val="15"/>
        </w:numPr>
        <w:tabs>
          <w:tab w:pos="792" w:val="left" w:leader="none"/>
        </w:tabs>
        <w:spacing w:line="240" w:lineRule="auto" w:before="103" w:after="0"/>
        <w:ind w:left="100" w:right="112" w:firstLine="451"/>
        <w:jc w:val="both"/>
        <w:rPr>
          <w:sz w:val="19"/>
        </w:rPr>
      </w:pPr>
      <w:r>
        <w:rPr>
          <w:sz w:val="19"/>
        </w:rPr>
        <w:t>Наследованием признается переход имущественных, а в </w:t>
      </w:r>
      <w:r>
        <w:rPr>
          <w:spacing w:val="-3"/>
          <w:sz w:val="19"/>
        </w:rPr>
        <w:t>случаях, </w:t>
      </w:r>
      <w:r>
        <w:rPr>
          <w:sz w:val="19"/>
        </w:rPr>
        <w:t>предусмотренных законом, личных неимущественных прав, связанных с имуществом умершего (наследодателя) к другому лицу или лицам (наследникам)</w:t>
      </w:r>
      <w:r>
        <w:rPr>
          <w:spacing w:val="-7"/>
          <w:sz w:val="19"/>
        </w:rPr>
        <w:t> </w:t>
      </w:r>
      <w:r>
        <w:rPr>
          <w:sz w:val="19"/>
        </w:rPr>
        <w:t>на условиях</w:t>
      </w:r>
      <w:r>
        <w:rPr>
          <w:spacing w:val="-6"/>
          <w:sz w:val="19"/>
        </w:rPr>
        <w:t> </w:t>
      </w:r>
      <w:r>
        <w:rPr>
          <w:sz w:val="19"/>
        </w:rPr>
        <w:t>универсального</w:t>
      </w:r>
      <w:r>
        <w:rPr>
          <w:spacing w:val="-7"/>
          <w:sz w:val="19"/>
        </w:rPr>
        <w:t> </w:t>
      </w:r>
      <w:r>
        <w:rPr>
          <w:sz w:val="19"/>
        </w:rPr>
        <w:t>правопреемства.</w:t>
      </w:r>
      <w:r>
        <w:rPr>
          <w:spacing w:val="-1"/>
          <w:sz w:val="19"/>
        </w:rPr>
        <w:t> </w:t>
      </w:r>
      <w:r>
        <w:rPr>
          <w:sz w:val="19"/>
        </w:rPr>
        <w:t>Наследство</w:t>
      </w:r>
      <w:r>
        <w:rPr>
          <w:spacing w:val="-11"/>
          <w:sz w:val="19"/>
        </w:rPr>
        <w:t> </w:t>
      </w:r>
      <w:r>
        <w:rPr>
          <w:sz w:val="19"/>
        </w:rPr>
        <w:t>переходит</w:t>
      </w:r>
      <w:r>
        <w:rPr>
          <w:spacing w:val="-8"/>
          <w:sz w:val="19"/>
        </w:rPr>
        <w:t> </w:t>
      </w:r>
      <w:r>
        <w:rPr>
          <w:sz w:val="19"/>
        </w:rPr>
        <w:t>как</w:t>
      </w:r>
      <w:r>
        <w:rPr>
          <w:spacing w:val="-4"/>
          <w:sz w:val="19"/>
        </w:rPr>
        <w:t> </w:t>
      </w:r>
      <w:r>
        <w:rPr>
          <w:sz w:val="19"/>
        </w:rPr>
        <w:t>единое</w:t>
      </w:r>
      <w:r>
        <w:rPr>
          <w:spacing w:val="-9"/>
          <w:sz w:val="19"/>
        </w:rPr>
        <w:t> </w:t>
      </w:r>
      <w:r>
        <w:rPr>
          <w:sz w:val="19"/>
        </w:rPr>
        <w:t>целое</w:t>
      </w:r>
      <w:r>
        <w:rPr>
          <w:spacing w:val="-9"/>
          <w:sz w:val="19"/>
        </w:rPr>
        <w:t> </w:t>
      </w:r>
      <w:r>
        <w:rPr>
          <w:sz w:val="19"/>
        </w:rPr>
        <w:t>и</w:t>
      </w:r>
      <w:r>
        <w:rPr>
          <w:spacing w:val="-8"/>
          <w:sz w:val="19"/>
        </w:rPr>
        <w:t> </w:t>
      </w:r>
      <w:r>
        <w:rPr>
          <w:sz w:val="19"/>
        </w:rPr>
        <w:t>в</w:t>
      </w:r>
      <w:r>
        <w:rPr>
          <w:spacing w:val="-2"/>
          <w:sz w:val="19"/>
        </w:rPr>
        <w:t> </w:t>
      </w:r>
      <w:r>
        <w:rPr>
          <w:spacing w:val="-3"/>
          <w:sz w:val="19"/>
        </w:rPr>
        <w:t>один </w:t>
      </w:r>
      <w:r>
        <w:rPr>
          <w:sz w:val="19"/>
        </w:rPr>
        <w:t>и</w:t>
      </w:r>
      <w:r>
        <w:rPr>
          <w:spacing w:val="-8"/>
          <w:sz w:val="19"/>
        </w:rPr>
        <w:t> </w:t>
      </w:r>
      <w:r>
        <w:rPr>
          <w:sz w:val="19"/>
        </w:rPr>
        <w:t>тот же момент, если из правил настоящего раздела не вытекает</w:t>
      </w:r>
      <w:r>
        <w:rPr>
          <w:spacing w:val="-13"/>
          <w:sz w:val="19"/>
        </w:rPr>
        <w:t> </w:t>
      </w:r>
      <w:r>
        <w:rPr>
          <w:sz w:val="19"/>
        </w:rPr>
        <w:t>иное.</w:t>
      </w:r>
    </w:p>
    <w:p>
      <w:pPr>
        <w:pStyle w:val="ListParagraph"/>
        <w:numPr>
          <w:ilvl w:val="0"/>
          <w:numId w:val="15"/>
        </w:numPr>
        <w:tabs>
          <w:tab w:pos="744" w:val="left" w:leader="none"/>
        </w:tabs>
        <w:spacing w:line="240" w:lineRule="auto" w:before="106" w:after="0"/>
        <w:ind w:left="743" w:right="0" w:hanging="193"/>
        <w:jc w:val="both"/>
        <w:rPr>
          <w:sz w:val="19"/>
        </w:rPr>
      </w:pPr>
      <w:r>
        <w:rPr>
          <w:sz w:val="19"/>
        </w:rPr>
        <w:t>Наследственное правопреемство регулируется настоящим </w:t>
      </w:r>
      <w:r>
        <w:rPr>
          <w:spacing w:val="-3"/>
          <w:sz w:val="19"/>
        </w:rPr>
        <w:t>Кодексом </w:t>
      </w:r>
      <w:r>
        <w:rPr>
          <w:sz w:val="19"/>
        </w:rPr>
        <w:t>и другими</w:t>
      </w:r>
      <w:r>
        <w:rPr>
          <w:spacing w:val="-11"/>
          <w:sz w:val="19"/>
        </w:rPr>
        <w:t> </w:t>
      </w:r>
      <w:r>
        <w:rPr>
          <w:sz w:val="19"/>
        </w:rPr>
        <w:t>законами.</w:t>
      </w:r>
    </w:p>
    <w:p>
      <w:pPr>
        <w:pStyle w:val="BodyText"/>
        <w:spacing w:before="1"/>
        <w:ind w:left="0" w:firstLine="0"/>
        <w:jc w:val="left"/>
        <w:rPr>
          <w:sz w:val="26"/>
        </w:rPr>
      </w:pPr>
    </w:p>
    <w:p>
      <w:pPr>
        <w:pStyle w:val="Heading1"/>
        <w:spacing w:before="1"/>
        <w:jc w:val="left"/>
      </w:pPr>
      <w:r>
        <w:rPr>
          <w:color w:val="003399"/>
        </w:rPr>
        <w:t>Статья 1139. Основания наследования</w:t>
      </w:r>
    </w:p>
    <w:p>
      <w:pPr>
        <w:pStyle w:val="ListParagraph"/>
        <w:numPr>
          <w:ilvl w:val="0"/>
          <w:numId w:val="16"/>
        </w:numPr>
        <w:tabs>
          <w:tab w:pos="744" w:val="left" w:leader="none"/>
        </w:tabs>
        <w:spacing w:line="240" w:lineRule="auto" w:before="103" w:after="0"/>
        <w:ind w:left="743" w:right="0" w:hanging="193"/>
        <w:jc w:val="left"/>
        <w:rPr>
          <w:sz w:val="19"/>
        </w:rPr>
      </w:pPr>
      <w:r>
        <w:rPr>
          <w:sz w:val="19"/>
        </w:rPr>
        <w:t>Наследование осуществляется по завещанию и</w:t>
      </w:r>
      <w:r>
        <w:rPr>
          <w:spacing w:val="-14"/>
          <w:sz w:val="19"/>
        </w:rPr>
        <w:t> </w:t>
      </w:r>
      <w:r>
        <w:rPr>
          <w:spacing w:val="-3"/>
          <w:sz w:val="19"/>
        </w:rPr>
        <w:t>закону.</w:t>
      </w:r>
    </w:p>
    <w:p>
      <w:pPr>
        <w:pStyle w:val="ListParagraph"/>
        <w:numPr>
          <w:ilvl w:val="0"/>
          <w:numId w:val="16"/>
        </w:numPr>
        <w:tabs>
          <w:tab w:pos="787" w:val="left" w:leader="none"/>
        </w:tabs>
        <w:spacing w:line="242" w:lineRule="auto" w:before="103" w:after="0"/>
        <w:ind w:left="100" w:right="114" w:firstLine="451"/>
        <w:jc w:val="left"/>
        <w:rPr>
          <w:sz w:val="19"/>
        </w:rPr>
      </w:pPr>
      <w:r>
        <w:rPr>
          <w:sz w:val="19"/>
        </w:rPr>
        <w:t>Наследование по закону имеет место, когда завещание отсутствует либо определяет судьбу не всего наследства, а также в иных </w:t>
      </w:r>
      <w:r>
        <w:rPr>
          <w:spacing w:val="-3"/>
          <w:sz w:val="19"/>
        </w:rPr>
        <w:t>случаях, </w:t>
      </w:r>
      <w:r>
        <w:rPr>
          <w:sz w:val="19"/>
        </w:rPr>
        <w:t>установленных настоящим</w:t>
      </w:r>
      <w:r>
        <w:rPr>
          <w:spacing w:val="-4"/>
          <w:sz w:val="19"/>
        </w:rPr>
        <w:t> </w:t>
      </w:r>
      <w:r>
        <w:rPr>
          <w:spacing w:val="-3"/>
          <w:sz w:val="19"/>
        </w:rPr>
        <w:t>Кодексом.</w:t>
      </w:r>
    </w:p>
    <w:p>
      <w:pPr>
        <w:spacing w:after="0" w:line="242" w:lineRule="auto"/>
        <w:jc w:val="left"/>
        <w:rPr>
          <w:sz w:val="19"/>
        </w:rPr>
        <w:sectPr>
          <w:pgSz w:w="11910" w:h="16840"/>
          <w:pgMar w:header="0" w:footer="0" w:top="1040" w:bottom="280" w:left="1600" w:right="740"/>
        </w:sectPr>
      </w:pPr>
    </w:p>
    <w:p>
      <w:pPr>
        <w:pStyle w:val="Heading1"/>
        <w:spacing w:before="70"/>
      </w:pPr>
      <w:r>
        <w:rPr>
          <w:color w:val="003399"/>
        </w:rPr>
        <w:t>Статья 1140. Наследование имущества, являющегося общей совместной собственностью</w:t>
      </w:r>
    </w:p>
    <w:p>
      <w:pPr>
        <w:pStyle w:val="ListParagraph"/>
        <w:numPr>
          <w:ilvl w:val="0"/>
          <w:numId w:val="17"/>
        </w:numPr>
        <w:tabs>
          <w:tab w:pos="739" w:val="left" w:leader="none"/>
        </w:tabs>
        <w:spacing w:line="240" w:lineRule="auto" w:before="104" w:after="0"/>
        <w:ind w:left="100" w:right="106" w:firstLine="451"/>
        <w:jc w:val="both"/>
        <w:rPr>
          <w:sz w:val="19"/>
        </w:rPr>
      </w:pPr>
      <w:r>
        <w:rPr>
          <w:sz w:val="19"/>
        </w:rPr>
        <w:t>Смерть</w:t>
      </w:r>
      <w:r>
        <w:rPr>
          <w:spacing w:val="-7"/>
          <w:sz w:val="19"/>
        </w:rPr>
        <w:t> </w:t>
      </w:r>
      <w:r>
        <w:rPr>
          <w:spacing w:val="-3"/>
          <w:sz w:val="19"/>
        </w:rPr>
        <w:t>участника</w:t>
      </w:r>
      <w:r>
        <w:rPr>
          <w:spacing w:val="-5"/>
          <w:sz w:val="19"/>
        </w:rPr>
        <w:t> </w:t>
      </w:r>
      <w:r>
        <w:rPr>
          <w:spacing w:val="-3"/>
          <w:sz w:val="19"/>
        </w:rPr>
        <w:t>общей </w:t>
      </w:r>
      <w:r>
        <w:rPr>
          <w:sz w:val="19"/>
        </w:rPr>
        <w:t>совместной</w:t>
      </w:r>
      <w:r>
        <w:rPr>
          <w:spacing w:val="-7"/>
          <w:sz w:val="19"/>
        </w:rPr>
        <w:t> </w:t>
      </w:r>
      <w:r>
        <w:rPr>
          <w:sz w:val="19"/>
        </w:rPr>
        <w:t>собственности</w:t>
      </w:r>
      <w:r>
        <w:rPr>
          <w:spacing w:val="-8"/>
          <w:sz w:val="19"/>
        </w:rPr>
        <w:t> </w:t>
      </w:r>
      <w:r>
        <w:rPr>
          <w:sz w:val="19"/>
        </w:rPr>
        <w:t>является</w:t>
      </w:r>
      <w:r>
        <w:rPr>
          <w:spacing w:val="-3"/>
          <w:sz w:val="19"/>
        </w:rPr>
        <w:t> </w:t>
      </w:r>
      <w:r>
        <w:rPr>
          <w:sz w:val="19"/>
        </w:rPr>
        <w:t>основанием</w:t>
      </w:r>
      <w:r>
        <w:rPr>
          <w:spacing w:val="-7"/>
          <w:sz w:val="19"/>
        </w:rPr>
        <w:t> </w:t>
      </w:r>
      <w:r>
        <w:rPr>
          <w:sz w:val="19"/>
        </w:rPr>
        <w:t>для</w:t>
      </w:r>
      <w:r>
        <w:rPr>
          <w:spacing w:val="-2"/>
          <w:sz w:val="19"/>
        </w:rPr>
        <w:t> </w:t>
      </w:r>
      <w:r>
        <w:rPr>
          <w:sz w:val="19"/>
        </w:rPr>
        <w:t>определения</w:t>
      </w:r>
      <w:r>
        <w:rPr>
          <w:spacing w:val="-8"/>
          <w:sz w:val="19"/>
        </w:rPr>
        <w:t> </w:t>
      </w:r>
      <w:r>
        <w:rPr>
          <w:sz w:val="19"/>
        </w:rPr>
        <w:t>его</w:t>
      </w:r>
      <w:r>
        <w:rPr>
          <w:spacing w:val="-11"/>
          <w:sz w:val="19"/>
        </w:rPr>
        <w:t> </w:t>
      </w:r>
      <w:r>
        <w:rPr>
          <w:sz w:val="19"/>
        </w:rPr>
        <w:t>доли</w:t>
      </w:r>
      <w:r>
        <w:rPr>
          <w:spacing w:val="-7"/>
          <w:sz w:val="19"/>
        </w:rPr>
        <w:t> </w:t>
      </w:r>
      <w:r>
        <w:rPr>
          <w:sz w:val="19"/>
        </w:rPr>
        <w:t>в</w:t>
      </w:r>
      <w:r>
        <w:rPr>
          <w:spacing w:val="-5"/>
          <w:sz w:val="19"/>
        </w:rPr>
        <w:t> </w:t>
      </w:r>
      <w:r>
        <w:rPr>
          <w:sz w:val="19"/>
        </w:rPr>
        <w:t>праве на </w:t>
      </w:r>
      <w:r>
        <w:rPr>
          <w:spacing w:val="-3"/>
          <w:sz w:val="19"/>
        </w:rPr>
        <w:t>общее </w:t>
      </w:r>
      <w:r>
        <w:rPr>
          <w:sz w:val="19"/>
        </w:rPr>
        <w:t>имущество и раздела </w:t>
      </w:r>
      <w:r>
        <w:rPr>
          <w:spacing w:val="-3"/>
          <w:sz w:val="19"/>
        </w:rPr>
        <w:t>общего </w:t>
      </w:r>
      <w:r>
        <w:rPr>
          <w:sz w:val="19"/>
        </w:rPr>
        <w:t>имущества либо выдела из него доли умершего </w:t>
      </w:r>
      <w:r>
        <w:rPr>
          <w:spacing w:val="-3"/>
          <w:sz w:val="19"/>
        </w:rPr>
        <w:t>участника. </w:t>
      </w:r>
      <w:r>
        <w:rPr>
          <w:sz w:val="19"/>
        </w:rPr>
        <w:t>В </w:t>
      </w:r>
      <w:r>
        <w:rPr>
          <w:spacing w:val="-3"/>
          <w:sz w:val="19"/>
        </w:rPr>
        <w:t>этом </w:t>
      </w:r>
      <w:r>
        <w:rPr>
          <w:sz w:val="19"/>
        </w:rPr>
        <w:t>случае наследство открывается в </w:t>
      </w:r>
      <w:r>
        <w:rPr>
          <w:spacing w:val="-3"/>
          <w:sz w:val="19"/>
        </w:rPr>
        <w:t>отношении </w:t>
      </w:r>
      <w:r>
        <w:rPr>
          <w:sz w:val="19"/>
        </w:rPr>
        <w:t>общего имущества, приходящегося на долю </w:t>
      </w:r>
      <w:r>
        <w:rPr>
          <w:spacing w:val="-3"/>
          <w:sz w:val="19"/>
        </w:rPr>
        <w:t>умершего участника, </w:t>
      </w:r>
      <w:r>
        <w:rPr>
          <w:sz w:val="19"/>
        </w:rPr>
        <w:t>а при невозможности раздела имущества в натуре - в отношении стоимости такой</w:t>
      </w:r>
      <w:r>
        <w:rPr>
          <w:spacing w:val="-8"/>
          <w:sz w:val="19"/>
        </w:rPr>
        <w:t> </w:t>
      </w:r>
      <w:r>
        <w:rPr>
          <w:sz w:val="19"/>
        </w:rPr>
        <w:t>доли.</w:t>
      </w:r>
    </w:p>
    <w:p>
      <w:pPr>
        <w:pStyle w:val="ListParagraph"/>
        <w:numPr>
          <w:ilvl w:val="0"/>
          <w:numId w:val="17"/>
        </w:numPr>
        <w:tabs>
          <w:tab w:pos="758" w:val="left" w:leader="none"/>
        </w:tabs>
        <w:spacing w:line="237" w:lineRule="auto" w:before="108" w:after="0"/>
        <w:ind w:left="100" w:right="106" w:firstLine="451"/>
        <w:jc w:val="both"/>
        <w:rPr>
          <w:sz w:val="19"/>
        </w:rPr>
      </w:pPr>
      <w:r>
        <w:rPr>
          <w:sz w:val="19"/>
        </w:rPr>
        <w:t>Участник </w:t>
      </w:r>
      <w:r>
        <w:rPr>
          <w:spacing w:val="-3"/>
          <w:sz w:val="19"/>
        </w:rPr>
        <w:t>общей </w:t>
      </w:r>
      <w:r>
        <w:rPr>
          <w:sz w:val="19"/>
        </w:rPr>
        <w:t>совместной собственности вправе замещать долю в праве на </w:t>
      </w:r>
      <w:r>
        <w:rPr>
          <w:spacing w:val="-3"/>
          <w:sz w:val="19"/>
        </w:rPr>
        <w:t>общее имущество, </w:t>
      </w:r>
      <w:r>
        <w:rPr>
          <w:sz w:val="19"/>
        </w:rPr>
        <w:t>которая будет определена после его </w:t>
      </w:r>
      <w:r>
        <w:rPr>
          <w:spacing w:val="-3"/>
          <w:sz w:val="19"/>
        </w:rPr>
        <w:t>смерти </w:t>
      </w:r>
      <w:r>
        <w:rPr>
          <w:sz w:val="19"/>
        </w:rPr>
        <w:t>в соответствии с пунктом 1 </w:t>
      </w:r>
      <w:r>
        <w:rPr>
          <w:spacing w:val="-3"/>
          <w:sz w:val="19"/>
        </w:rPr>
        <w:t>настоящей</w:t>
      </w:r>
      <w:r>
        <w:rPr>
          <w:spacing w:val="1"/>
          <w:sz w:val="19"/>
        </w:rPr>
        <w:t> </w:t>
      </w:r>
      <w:r>
        <w:rPr>
          <w:sz w:val="19"/>
        </w:rPr>
        <w:t>статьи.</w:t>
      </w:r>
    </w:p>
    <w:p>
      <w:pPr>
        <w:pStyle w:val="BodyText"/>
        <w:spacing w:before="1"/>
        <w:ind w:left="0" w:firstLine="0"/>
        <w:jc w:val="left"/>
        <w:rPr>
          <w:sz w:val="26"/>
        </w:rPr>
      </w:pPr>
    </w:p>
    <w:p>
      <w:pPr>
        <w:pStyle w:val="Heading1"/>
        <w:spacing w:line="242" w:lineRule="auto"/>
        <w:ind w:right="593"/>
      </w:pPr>
      <w:r>
        <w:rPr>
          <w:color w:val="003399"/>
        </w:rPr>
        <w:t>Статья 1141. Наследование права владения земельным участком дехканского (фермерского) хозяйства и личного подсобного хозяйства</w:t>
      </w:r>
    </w:p>
    <w:p>
      <w:pPr>
        <w:pStyle w:val="BodyText"/>
        <w:spacing w:line="237" w:lineRule="auto" w:before="104"/>
        <w:ind w:right="112"/>
      </w:pPr>
      <w:r>
        <w:rPr/>
        <w:t>Наследование права пожизненного наследуемого владения земельным </w:t>
      </w:r>
      <w:r>
        <w:rPr>
          <w:spacing w:val="-3"/>
        </w:rPr>
        <w:t>участком </w:t>
      </w:r>
      <w:r>
        <w:rPr/>
        <w:t>дехканского (фермерского) хозяйства</w:t>
      </w:r>
      <w:r>
        <w:rPr>
          <w:spacing w:val="-6"/>
        </w:rPr>
        <w:t> </w:t>
      </w:r>
      <w:r>
        <w:rPr/>
        <w:t>и</w:t>
      </w:r>
      <w:r>
        <w:rPr>
          <w:spacing w:val="-9"/>
        </w:rPr>
        <w:t> </w:t>
      </w:r>
      <w:r>
        <w:rPr/>
        <w:t>личного</w:t>
      </w:r>
      <w:r>
        <w:rPr>
          <w:spacing w:val="-13"/>
        </w:rPr>
        <w:t> </w:t>
      </w:r>
      <w:r>
        <w:rPr/>
        <w:t>подсобного</w:t>
      </w:r>
      <w:r>
        <w:rPr>
          <w:spacing w:val="-7"/>
        </w:rPr>
        <w:t> </w:t>
      </w:r>
      <w:r>
        <w:rPr/>
        <w:t>хозяйства</w:t>
      </w:r>
      <w:r>
        <w:rPr>
          <w:spacing w:val="-6"/>
        </w:rPr>
        <w:t> </w:t>
      </w:r>
      <w:r>
        <w:rPr/>
        <w:t>регулируется</w:t>
      </w:r>
      <w:r>
        <w:rPr>
          <w:spacing w:val="-4"/>
        </w:rPr>
        <w:t> </w:t>
      </w:r>
      <w:r>
        <w:rPr/>
        <w:t>правилами</w:t>
      </w:r>
      <w:r>
        <w:rPr>
          <w:spacing w:val="-10"/>
        </w:rPr>
        <w:t> </w:t>
      </w:r>
      <w:r>
        <w:rPr/>
        <w:t>настоящего</w:t>
      </w:r>
      <w:r>
        <w:rPr>
          <w:spacing w:val="-12"/>
        </w:rPr>
        <w:t> </w:t>
      </w:r>
      <w:r>
        <w:rPr/>
        <w:t>Кодекса,</w:t>
      </w:r>
      <w:r>
        <w:rPr>
          <w:spacing w:val="-7"/>
        </w:rPr>
        <w:t> </w:t>
      </w:r>
      <w:r>
        <w:rPr/>
        <w:t>если</w:t>
      </w:r>
      <w:r>
        <w:rPr>
          <w:spacing w:val="-10"/>
        </w:rPr>
        <w:t> </w:t>
      </w:r>
      <w:r>
        <w:rPr/>
        <w:t>иное</w:t>
      </w:r>
      <w:r>
        <w:rPr>
          <w:spacing w:val="-10"/>
        </w:rPr>
        <w:t> </w:t>
      </w:r>
      <w:r>
        <w:rPr/>
        <w:t>не</w:t>
      </w:r>
      <w:r>
        <w:rPr>
          <w:spacing w:val="-6"/>
        </w:rPr>
        <w:t> </w:t>
      </w:r>
      <w:r>
        <w:rPr/>
        <w:t>установлено </w:t>
      </w:r>
      <w:r>
        <w:rPr>
          <w:spacing w:val="-3"/>
        </w:rPr>
        <w:t>законом.</w:t>
      </w:r>
    </w:p>
    <w:p>
      <w:pPr>
        <w:pStyle w:val="BodyText"/>
        <w:spacing w:before="6"/>
        <w:ind w:left="0" w:firstLine="0"/>
        <w:jc w:val="left"/>
        <w:rPr>
          <w:sz w:val="26"/>
        </w:rPr>
      </w:pPr>
    </w:p>
    <w:p>
      <w:pPr>
        <w:pStyle w:val="Heading1"/>
        <w:spacing w:before="1"/>
      </w:pPr>
      <w:r>
        <w:rPr>
          <w:color w:val="003399"/>
        </w:rPr>
        <w:t>Статья 1142.Открытие наследства</w:t>
      </w:r>
    </w:p>
    <w:p>
      <w:pPr>
        <w:pStyle w:val="ListParagraph"/>
        <w:numPr>
          <w:ilvl w:val="0"/>
          <w:numId w:val="18"/>
        </w:numPr>
        <w:tabs>
          <w:tab w:pos="734" w:val="left" w:leader="none"/>
        </w:tabs>
        <w:spacing w:line="237" w:lineRule="auto" w:before="105" w:after="0"/>
        <w:ind w:left="100" w:right="110" w:firstLine="451"/>
        <w:jc w:val="both"/>
        <w:rPr>
          <w:sz w:val="19"/>
        </w:rPr>
      </w:pPr>
      <w:r>
        <w:rPr>
          <w:sz w:val="19"/>
        </w:rPr>
        <w:t>Наследство</w:t>
      </w:r>
      <w:r>
        <w:rPr>
          <w:spacing w:val="-17"/>
          <w:sz w:val="19"/>
        </w:rPr>
        <w:t> </w:t>
      </w:r>
      <w:r>
        <w:rPr>
          <w:sz w:val="19"/>
        </w:rPr>
        <w:t>открывается</w:t>
      </w:r>
      <w:r>
        <w:rPr>
          <w:spacing w:val="-15"/>
          <w:sz w:val="19"/>
        </w:rPr>
        <w:t> </w:t>
      </w:r>
      <w:r>
        <w:rPr>
          <w:sz w:val="19"/>
        </w:rPr>
        <w:t>вследствие</w:t>
      </w:r>
      <w:r>
        <w:rPr>
          <w:spacing w:val="-16"/>
          <w:sz w:val="19"/>
        </w:rPr>
        <w:t> </w:t>
      </w:r>
      <w:r>
        <w:rPr>
          <w:sz w:val="19"/>
        </w:rPr>
        <w:t>смерти</w:t>
      </w:r>
      <w:r>
        <w:rPr>
          <w:spacing w:val="-15"/>
          <w:sz w:val="19"/>
        </w:rPr>
        <w:t> </w:t>
      </w:r>
      <w:r>
        <w:rPr>
          <w:sz w:val="19"/>
        </w:rPr>
        <w:t>гражданина</w:t>
      </w:r>
      <w:r>
        <w:rPr>
          <w:spacing w:val="-12"/>
          <w:sz w:val="19"/>
        </w:rPr>
        <w:t> </w:t>
      </w:r>
      <w:r>
        <w:rPr>
          <w:sz w:val="19"/>
        </w:rPr>
        <w:t>или</w:t>
      </w:r>
      <w:r>
        <w:rPr>
          <w:spacing w:val="-14"/>
          <w:sz w:val="19"/>
        </w:rPr>
        <w:t> </w:t>
      </w:r>
      <w:r>
        <w:rPr>
          <w:sz w:val="19"/>
        </w:rPr>
        <w:t>объявления</w:t>
      </w:r>
      <w:r>
        <w:rPr>
          <w:spacing w:val="-15"/>
          <w:sz w:val="19"/>
        </w:rPr>
        <w:t> </w:t>
      </w:r>
      <w:r>
        <w:rPr>
          <w:sz w:val="19"/>
        </w:rPr>
        <w:t>его</w:t>
      </w:r>
      <w:r>
        <w:rPr>
          <w:spacing w:val="-13"/>
          <w:sz w:val="19"/>
        </w:rPr>
        <w:t> </w:t>
      </w:r>
      <w:r>
        <w:rPr>
          <w:sz w:val="19"/>
        </w:rPr>
        <w:t>умершим</w:t>
      </w:r>
      <w:r>
        <w:rPr>
          <w:spacing w:val="-15"/>
          <w:sz w:val="19"/>
        </w:rPr>
        <w:t> </w:t>
      </w:r>
      <w:r>
        <w:rPr>
          <w:sz w:val="19"/>
        </w:rPr>
        <w:t>(статья</w:t>
      </w:r>
      <w:r>
        <w:rPr>
          <w:spacing w:val="-15"/>
          <w:sz w:val="19"/>
        </w:rPr>
        <w:t> </w:t>
      </w:r>
      <w:r>
        <w:rPr>
          <w:sz w:val="19"/>
        </w:rPr>
        <w:t>46</w:t>
      </w:r>
      <w:r>
        <w:rPr>
          <w:spacing w:val="-13"/>
          <w:sz w:val="19"/>
        </w:rPr>
        <w:t> </w:t>
      </w:r>
      <w:r>
        <w:rPr>
          <w:sz w:val="19"/>
        </w:rPr>
        <w:t>настоящего Кодекса).</w:t>
      </w:r>
    </w:p>
    <w:p>
      <w:pPr>
        <w:pStyle w:val="ListParagraph"/>
        <w:numPr>
          <w:ilvl w:val="0"/>
          <w:numId w:val="18"/>
        </w:numPr>
        <w:tabs>
          <w:tab w:pos="758" w:val="left" w:leader="none"/>
        </w:tabs>
        <w:spacing w:line="240" w:lineRule="auto" w:before="109" w:after="0"/>
        <w:ind w:left="100" w:right="105" w:firstLine="451"/>
        <w:jc w:val="both"/>
        <w:rPr>
          <w:sz w:val="19"/>
        </w:rPr>
      </w:pPr>
      <w:r>
        <w:rPr>
          <w:spacing w:val="-3"/>
          <w:sz w:val="19"/>
        </w:rPr>
        <w:t>Временем </w:t>
      </w:r>
      <w:r>
        <w:rPr>
          <w:sz w:val="19"/>
        </w:rPr>
        <w:t>открытия наследства является день (по необходимости и момент) смерти наследодателя, а при объявлении его умершим - день вступления в законную силу судебного решения </w:t>
      </w:r>
      <w:r>
        <w:rPr>
          <w:spacing w:val="-3"/>
          <w:sz w:val="19"/>
        </w:rPr>
        <w:t>об </w:t>
      </w:r>
      <w:r>
        <w:rPr>
          <w:sz w:val="19"/>
        </w:rPr>
        <w:t>объявлении гражданина умершим, если в решении суда не указан </w:t>
      </w:r>
      <w:r>
        <w:rPr>
          <w:spacing w:val="-3"/>
          <w:sz w:val="19"/>
        </w:rPr>
        <w:t>иной</w:t>
      </w:r>
      <w:r>
        <w:rPr>
          <w:spacing w:val="-2"/>
          <w:sz w:val="19"/>
        </w:rPr>
        <w:t> </w:t>
      </w:r>
      <w:r>
        <w:rPr>
          <w:sz w:val="19"/>
        </w:rPr>
        <w:t>день.</w:t>
      </w:r>
    </w:p>
    <w:p>
      <w:pPr>
        <w:pStyle w:val="BodyText"/>
        <w:ind w:right="111"/>
      </w:pPr>
      <w:r>
        <w:rPr/>
        <w:t>З. Если в течение одних суток (двадцать четыре часа) умерли лица, </w:t>
      </w:r>
      <w:r>
        <w:rPr>
          <w:spacing w:val="-3"/>
        </w:rPr>
        <w:t>которые </w:t>
      </w:r>
      <w:r>
        <w:rPr/>
        <w:t>вправе были наследовать </w:t>
      </w:r>
      <w:r>
        <w:rPr>
          <w:spacing w:val="-3"/>
        </w:rPr>
        <w:t>один </w:t>
      </w:r>
      <w:r>
        <w:rPr/>
        <w:t>после другого, </w:t>
      </w:r>
      <w:r>
        <w:rPr>
          <w:spacing w:val="-3"/>
        </w:rPr>
        <w:t>они </w:t>
      </w:r>
      <w:r>
        <w:rPr/>
        <w:t>признаются умершими одновременно, наследование открывается после каждого из них, и к наследованию призываются наследники каждого из</w:t>
      </w:r>
      <w:r>
        <w:rPr>
          <w:spacing w:val="-9"/>
        </w:rPr>
        <w:t> </w:t>
      </w:r>
      <w:r>
        <w:rPr/>
        <w:t>них.</w:t>
      </w:r>
    </w:p>
    <w:p>
      <w:pPr>
        <w:pStyle w:val="BodyText"/>
        <w:spacing w:line="237" w:lineRule="auto" w:before="109"/>
        <w:ind w:right="110"/>
      </w:pPr>
      <w:r>
        <w:rPr/>
        <w:t>4. Если судом признаны умершими несколько лиц, вследствие пропажи </w:t>
      </w:r>
      <w:r>
        <w:rPr>
          <w:spacing w:val="-2"/>
        </w:rPr>
        <w:t>без </w:t>
      </w:r>
      <w:r>
        <w:rPr/>
        <w:t>вести при одних и тех же обстоятельствах, они признаются умершими одновременно и наследование открывается после каждого из них, и к наследованию призываются наследники каждого из</w:t>
      </w:r>
      <w:r>
        <w:rPr>
          <w:spacing w:val="-9"/>
        </w:rPr>
        <w:t> </w:t>
      </w:r>
      <w:r>
        <w:rPr/>
        <w:t>них.</w:t>
      </w:r>
    </w:p>
    <w:p>
      <w:pPr>
        <w:pStyle w:val="BodyText"/>
        <w:spacing w:before="6"/>
        <w:ind w:left="0" w:firstLine="0"/>
        <w:jc w:val="left"/>
        <w:rPr>
          <w:sz w:val="26"/>
        </w:rPr>
      </w:pPr>
    </w:p>
    <w:p>
      <w:pPr>
        <w:pStyle w:val="Heading1"/>
        <w:spacing w:before="1"/>
      </w:pPr>
      <w:r>
        <w:rPr>
          <w:color w:val="003399"/>
        </w:rPr>
        <w:t>Статья 1143. Место открытия наследства</w:t>
      </w:r>
    </w:p>
    <w:p>
      <w:pPr>
        <w:pStyle w:val="BodyText"/>
        <w:ind w:right="110"/>
      </w:pPr>
      <w:r>
        <w:rPr/>
        <w:t>Местом открытия наследства является последнее место жительства наследодателя (статья 21 настоящего Кодекса). Если последнее место жительства наследодателя неизвестно, местом открытия наследства признается место нахождения принадлежавшего наследодателю недвижимого имущества или его основной части, а при отсутствии недвижимого имущества - место нахождения основной части движимого имущества.</w:t>
      </w:r>
    </w:p>
    <w:p>
      <w:pPr>
        <w:pStyle w:val="BodyText"/>
        <w:spacing w:before="4"/>
        <w:ind w:left="0" w:firstLine="0"/>
        <w:jc w:val="left"/>
        <w:rPr>
          <w:sz w:val="26"/>
        </w:rPr>
      </w:pPr>
    </w:p>
    <w:p>
      <w:pPr>
        <w:pStyle w:val="Heading1"/>
        <w:jc w:val="left"/>
      </w:pPr>
      <w:r>
        <w:rPr>
          <w:color w:val="003399"/>
        </w:rPr>
        <w:t>Статья 1144. Наследники</w:t>
      </w:r>
    </w:p>
    <w:p>
      <w:pPr>
        <w:pStyle w:val="ListParagraph"/>
        <w:numPr>
          <w:ilvl w:val="0"/>
          <w:numId w:val="19"/>
        </w:numPr>
        <w:tabs>
          <w:tab w:pos="748" w:val="left" w:leader="none"/>
        </w:tabs>
        <w:spacing w:line="237" w:lineRule="auto" w:before="106" w:after="0"/>
        <w:ind w:left="100" w:right="117" w:firstLine="451"/>
        <w:jc w:val="left"/>
        <w:rPr>
          <w:sz w:val="19"/>
        </w:rPr>
      </w:pPr>
      <w:r>
        <w:rPr>
          <w:sz w:val="19"/>
        </w:rPr>
        <w:t>Наследниками по завещанию и по закону могут быть граждане, находящиеся в живых в момент открытия наследства, а также </w:t>
      </w:r>
      <w:r>
        <w:rPr>
          <w:spacing w:val="-3"/>
          <w:sz w:val="19"/>
        </w:rPr>
        <w:t>дети, </w:t>
      </w:r>
      <w:r>
        <w:rPr>
          <w:sz w:val="19"/>
        </w:rPr>
        <w:t>зачатые при жизни наследодателя и рожденные живыми после открытия</w:t>
      </w:r>
      <w:r>
        <w:rPr>
          <w:spacing w:val="-30"/>
          <w:sz w:val="19"/>
        </w:rPr>
        <w:t> </w:t>
      </w:r>
      <w:r>
        <w:rPr>
          <w:sz w:val="19"/>
        </w:rPr>
        <w:t>наследства.</w:t>
      </w:r>
    </w:p>
    <w:p>
      <w:pPr>
        <w:pStyle w:val="ListParagraph"/>
        <w:numPr>
          <w:ilvl w:val="0"/>
          <w:numId w:val="19"/>
        </w:numPr>
        <w:tabs>
          <w:tab w:pos="697" w:val="left" w:leader="none"/>
        </w:tabs>
        <w:spacing w:line="240" w:lineRule="auto" w:before="103" w:after="0"/>
        <w:ind w:left="696" w:right="0" w:hanging="146"/>
        <w:jc w:val="left"/>
        <w:rPr>
          <w:sz w:val="19"/>
        </w:rPr>
      </w:pPr>
      <w:r>
        <w:rPr>
          <w:sz w:val="19"/>
        </w:rPr>
        <w:t>Наследниками по завещанию </w:t>
      </w:r>
      <w:r>
        <w:rPr>
          <w:spacing w:val="-3"/>
          <w:sz w:val="19"/>
        </w:rPr>
        <w:t>могут </w:t>
      </w:r>
      <w:r>
        <w:rPr>
          <w:sz w:val="19"/>
        </w:rPr>
        <w:t>быть также юридические лица и</w:t>
      </w:r>
      <w:r>
        <w:rPr>
          <w:spacing w:val="-14"/>
          <w:sz w:val="19"/>
        </w:rPr>
        <w:t> </w:t>
      </w:r>
      <w:r>
        <w:rPr>
          <w:sz w:val="19"/>
        </w:rPr>
        <w:t>государство.</w:t>
      </w:r>
    </w:p>
    <w:p>
      <w:pPr>
        <w:pStyle w:val="BodyText"/>
        <w:spacing w:before="6"/>
        <w:ind w:left="0" w:firstLine="0"/>
        <w:jc w:val="left"/>
        <w:rPr>
          <w:sz w:val="26"/>
        </w:rPr>
      </w:pPr>
    </w:p>
    <w:p>
      <w:pPr>
        <w:pStyle w:val="Heading1"/>
        <w:spacing w:before="1"/>
        <w:jc w:val="left"/>
      </w:pPr>
      <w:r>
        <w:rPr>
          <w:color w:val="003399"/>
        </w:rPr>
        <w:t>Статья 1145. Устранение от наследования недостойных наследников</w:t>
      </w:r>
    </w:p>
    <w:p>
      <w:pPr>
        <w:pStyle w:val="ListParagraph"/>
        <w:numPr>
          <w:ilvl w:val="0"/>
          <w:numId w:val="20"/>
        </w:numPr>
        <w:tabs>
          <w:tab w:pos="768" w:val="left" w:leader="none"/>
        </w:tabs>
        <w:spacing w:line="237" w:lineRule="auto" w:before="105" w:after="0"/>
        <w:ind w:left="100" w:right="106" w:firstLine="451"/>
        <w:jc w:val="left"/>
        <w:rPr>
          <w:sz w:val="19"/>
        </w:rPr>
      </w:pPr>
      <w:r>
        <w:rPr>
          <w:spacing w:val="-3"/>
          <w:sz w:val="19"/>
        </w:rPr>
        <w:t>Не </w:t>
      </w:r>
      <w:r>
        <w:rPr>
          <w:sz w:val="19"/>
        </w:rPr>
        <w:t>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w:t>
      </w:r>
      <w:r>
        <w:rPr>
          <w:spacing w:val="-29"/>
          <w:sz w:val="19"/>
        </w:rPr>
        <w:t> </w:t>
      </w:r>
      <w:r>
        <w:rPr>
          <w:sz w:val="19"/>
        </w:rPr>
        <w:t>жизнь.</w:t>
      </w:r>
    </w:p>
    <w:p>
      <w:pPr>
        <w:pStyle w:val="ListParagraph"/>
        <w:numPr>
          <w:ilvl w:val="0"/>
          <w:numId w:val="20"/>
        </w:numPr>
        <w:tabs>
          <w:tab w:pos="763" w:val="left" w:leader="none"/>
        </w:tabs>
        <w:spacing w:line="237" w:lineRule="auto" w:before="110" w:after="0"/>
        <w:ind w:left="100" w:right="107" w:firstLine="451"/>
        <w:jc w:val="both"/>
        <w:rPr>
          <w:sz w:val="19"/>
        </w:rPr>
      </w:pPr>
      <w:r>
        <w:rPr>
          <w:spacing w:val="-3"/>
          <w:sz w:val="19"/>
        </w:rPr>
        <w:t>Не </w:t>
      </w:r>
      <w:r>
        <w:rPr>
          <w:sz w:val="19"/>
        </w:rPr>
        <w:t>имеют права наследовать ни по завещанию, ни по закону лица, которые умышленно препятствовали </w:t>
      </w:r>
      <w:r>
        <w:rPr>
          <w:spacing w:val="-2"/>
          <w:sz w:val="19"/>
        </w:rPr>
        <w:t>осуществлению </w:t>
      </w:r>
      <w:r>
        <w:rPr>
          <w:sz w:val="19"/>
        </w:rPr>
        <w:t>наследодателем последней воли и этим способствовали призванию их самих или близких лиц к наследованию либо </w:t>
      </w:r>
      <w:r>
        <w:rPr>
          <w:spacing w:val="-3"/>
          <w:sz w:val="19"/>
        </w:rPr>
        <w:t>увеличению </w:t>
      </w:r>
      <w:r>
        <w:rPr>
          <w:sz w:val="19"/>
        </w:rPr>
        <w:t>причитающейся им доли</w:t>
      </w:r>
      <w:r>
        <w:rPr>
          <w:spacing w:val="-2"/>
          <w:sz w:val="19"/>
        </w:rPr>
        <w:t> </w:t>
      </w:r>
      <w:r>
        <w:rPr>
          <w:sz w:val="19"/>
        </w:rPr>
        <w:t>наследства.</w:t>
      </w:r>
    </w:p>
    <w:p>
      <w:pPr>
        <w:pStyle w:val="ListParagraph"/>
        <w:numPr>
          <w:ilvl w:val="0"/>
          <w:numId w:val="20"/>
        </w:numPr>
        <w:tabs>
          <w:tab w:pos="768" w:val="left" w:leader="none"/>
        </w:tabs>
        <w:spacing w:line="240" w:lineRule="auto" w:before="108" w:after="0"/>
        <w:ind w:left="100" w:right="106" w:firstLine="451"/>
        <w:jc w:val="both"/>
        <w:rPr>
          <w:sz w:val="19"/>
        </w:rPr>
      </w:pPr>
      <w:r>
        <w:rPr>
          <w:spacing w:val="-3"/>
          <w:sz w:val="19"/>
        </w:rPr>
        <w:t>Не </w:t>
      </w:r>
      <w:r>
        <w:rPr>
          <w:sz w:val="19"/>
        </w:rPr>
        <w:t>имеют права наследовать по закону родители после </w:t>
      </w:r>
      <w:r>
        <w:rPr>
          <w:spacing w:val="-3"/>
          <w:sz w:val="19"/>
        </w:rPr>
        <w:t>детей, </w:t>
      </w:r>
      <w:r>
        <w:rPr>
          <w:sz w:val="19"/>
        </w:rPr>
        <w:t>в отношении которых </w:t>
      </w:r>
      <w:r>
        <w:rPr>
          <w:spacing w:val="-3"/>
          <w:sz w:val="19"/>
        </w:rPr>
        <w:t>они </w:t>
      </w:r>
      <w:r>
        <w:rPr>
          <w:sz w:val="19"/>
        </w:rPr>
        <w:t>были лишены родительских прав и не были восстановлены в этих правах к моменту открытия наследства, а также родители (усыновители)</w:t>
      </w:r>
      <w:r>
        <w:rPr>
          <w:spacing w:val="-14"/>
          <w:sz w:val="19"/>
        </w:rPr>
        <w:t> </w:t>
      </w:r>
      <w:r>
        <w:rPr>
          <w:sz w:val="19"/>
        </w:rPr>
        <w:t>и</w:t>
      </w:r>
      <w:r>
        <w:rPr>
          <w:spacing w:val="-14"/>
          <w:sz w:val="19"/>
        </w:rPr>
        <w:t> </w:t>
      </w:r>
      <w:r>
        <w:rPr>
          <w:sz w:val="19"/>
        </w:rPr>
        <w:t>совершеннолетние</w:t>
      </w:r>
      <w:r>
        <w:rPr>
          <w:spacing w:val="-16"/>
          <w:sz w:val="19"/>
        </w:rPr>
        <w:t> </w:t>
      </w:r>
      <w:r>
        <w:rPr>
          <w:sz w:val="19"/>
        </w:rPr>
        <w:t>дети</w:t>
      </w:r>
      <w:r>
        <w:rPr>
          <w:spacing w:val="-14"/>
          <w:sz w:val="19"/>
        </w:rPr>
        <w:t> </w:t>
      </w:r>
      <w:r>
        <w:rPr>
          <w:sz w:val="19"/>
        </w:rPr>
        <w:t>(усыновленные),</w:t>
      </w:r>
      <w:r>
        <w:rPr>
          <w:spacing w:val="-8"/>
          <w:sz w:val="19"/>
        </w:rPr>
        <w:t> </w:t>
      </w:r>
      <w:r>
        <w:rPr>
          <w:sz w:val="19"/>
        </w:rPr>
        <w:t>уклонившиеся</w:t>
      </w:r>
      <w:r>
        <w:rPr>
          <w:spacing w:val="-14"/>
          <w:sz w:val="19"/>
        </w:rPr>
        <w:t> </w:t>
      </w:r>
      <w:r>
        <w:rPr>
          <w:spacing w:val="-3"/>
          <w:sz w:val="19"/>
        </w:rPr>
        <w:t>от</w:t>
      </w:r>
      <w:r>
        <w:rPr>
          <w:spacing w:val="-15"/>
          <w:sz w:val="19"/>
        </w:rPr>
        <w:t> </w:t>
      </w:r>
      <w:r>
        <w:rPr>
          <w:sz w:val="19"/>
        </w:rPr>
        <w:t>выполнения</w:t>
      </w:r>
      <w:r>
        <w:rPr>
          <w:spacing w:val="-14"/>
          <w:sz w:val="19"/>
        </w:rPr>
        <w:t> </w:t>
      </w:r>
      <w:r>
        <w:rPr>
          <w:sz w:val="19"/>
        </w:rPr>
        <w:t>возложенных</w:t>
      </w:r>
      <w:r>
        <w:rPr>
          <w:spacing w:val="-16"/>
          <w:sz w:val="19"/>
        </w:rPr>
        <w:t> </w:t>
      </w:r>
      <w:r>
        <w:rPr>
          <w:sz w:val="19"/>
        </w:rPr>
        <w:t>на</w:t>
      </w:r>
      <w:r>
        <w:rPr>
          <w:spacing w:val="-12"/>
          <w:sz w:val="19"/>
        </w:rPr>
        <w:t> </w:t>
      </w:r>
      <w:r>
        <w:rPr>
          <w:sz w:val="19"/>
        </w:rPr>
        <w:t>них</w:t>
      </w:r>
      <w:r>
        <w:rPr>
          <w:spacing w:val="-16"/>
          <w:sz w:val="19"/>
        </w:rPr>
        <w:t> </w:t>
      </w:r>
      <w:r>
        <w:rPr>
          <w:sz w:val="19"/>
        </w:rPr>
        <w:t>в</w:t>
      </w:r>
      <w:r>
        <w:rPr>
          <w:spacing w:val="-11"/>
          <w:sz w:val="19"/>
        </w:rPr>
        <w:t> </w:t>
      </w:r>
      <w:r>
        <w:rPr>
          <w:sz w:val="19"/>
        </w:rPr>
        <w:t>силу закона обязанностей по содержанию</w:t>
      </w:r>
      <w:r>
        <w:rPr>
          <w:spacing w:val="-7"/>
          <w:sz w:val="19"/>
        </w:rPr>
        <w:t> </w:t>
      </w:r>
      <w:r>
        <w:rPr>
          <w:sz w:val="19"/>
        </w:rPr>
        <w:t>наследодателя.</w:t>
      </w:r>
    </w:p>
    <w:p>
      <w:pPr>
        <w:pStyle w:val="ListParagraph"/>
        <w:numPr>
          <w:ilvl w:val="0"/>
          <w:numId w:val="20"/>
        </w:numPr>
        <w:tabs>
          <w:tab w:pos="811" w:val="left" w:leader="none"/>
        </w:tabs>
        <w:spacing w:line="240" w:lineRule="auto" w:before="105" w:after="0"/>
        <w:ind w:left="100" w:right="110" w:firstLine="451"/>
        <w:jc w:val="both"/>
        <w:rPr>
          <w:sz w:val="19"/>
        </w:rPr>
      </w:pPr>
      <w:r>
        <w:rPr>
          <w:sz w:val="19"/>
        </w:rPr>
        <w:t>Обстоятельства, служащие основанием для устранения от наследования недостойных наследников, устанавливаются</w:t>
      </w:r>
      <w:r>
        <w:rPr>
          <w:spacing w:val="-3"/>
          <w:sz w:val="19"/>
        </w:rPr>
        <w:t> </w:t>
      </w:r>
      <w:r>
        <w:rPr>
          <w:sz w:val="19"/>
        </w:rPr>
        <w:t>судом.</w:t>
      </w:r>
    </w:p>
    <w:p>
      <w:pPr>
        <w:pStyle w:val="ListParagraph"/>
        <w:numPr>
          <w:ilvl w:val="0"/>
          <w:numId w:val="20"/>
        </w:numPr>
        <w:tabs>
          <w:tab w:pos="744" w:val="left" w:leader="none"/>
        </w:tabs>
        <w:spacing w:line="240" w:lineRule="auto" w:before="106" w:after="0"/>
        <w:ind w:left="743" w:right="0" w:hanging="193"/>
        <w:jc w:val="both"/>
        <w:rPr>
          <w:sz w:val="19"/>
        </w:rPr>
      </w:pPr>
      <w:r>
        <w:rPr>
          <w:spacing w:val="-3"/>
          <w:sz w:val="19"/>
        </w:rPr>
        <w:t>Нормы </w:t>
      </w:r>
      <w:r>
        <w:rPr>
          <w:sz w:val="19"/>
        </w:rPr>
        <w:t>настоящей статьи применяются также и к завещательному</w:t>
      </w:r>
      <w:r>
        <w:rPr>
          <w:spacing w:val="-6"/>
          <w:sz w:val="19"/>
        </w:rPr>
        <w:t> </w:t>
      </w:r>
      <w:r>
        <w:rPr>
          <w:spacing w:val="-3"/>
          <w:sz w:val="19"/>
        </w:rPr>
        <w:t>отказу.</w:t>
      </w:r>
    </w:p>
    <w:p>
      <w:pPr>
        <w:pStyle w:val="BodyText"/>
        <w:spacing w:before="2"/>
        <w:ind w:left="0" w:firstLine="0"/>
        <w:jc w:val="left"/>
        <w:rPr>
          <w:sz w:val="26"/>
        </w:rPr>
      </w:pPr>
    </w:p>
    <w:p>
      <w:pPr>
        <w:pStyle w:val="Heading1"/>
        <w:jc w:val="left"/>
      </w:pPr>
      <w:r>
        <w:rPr>
          <w:color w:val="003399"/>
        </w:rPr>
        <w:t>Статья 1146. Обязанности лица, признанного недостойным наследником</w:t>
      </w:r>
    </w:p>
    <w:sectPr>
      <w:pgSz w:w="11910" w:h="16840"/>
      <w:pgMar w:header="0" w:footer="0" w:top="10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r>
      <w:rPr/>
      <w:drawing>
        <wp:anchor distT="0" distB="0" distL="0" distR="0" allowOverlap="1" layoutInCell="1" locked="0" behindDoc="1" simplePos="0" relativeHeight="487473152">
          <wp:simplePos x="0" y="0"/>
          <wp:positionH relativeFrom="page">
            <wp:posOffset>1926970</wp:posOffset>
          </wp:positionH>
          <wp:positionV relativeFrom="page">
            <wp:posOffset>3537584</wp:posOffset>
          </wp:positionV>
          <wp:extent cx="4251198" cy="42511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251198" cy="425119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00" w:hanging="216"/>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16"/>
      </w:pPr>
      <w:rPr>
        <w:rFonts w:hint="default"/>
        <w:lang w:val="ru-RU" w:eastAsia="en-US" w:bidi="ar-SA"/>
      </w:rPr>
    </w:lvl>
    <w:lvl w:ilvl="2">
      <w:start w:val="0"/>
      <w:numFmt w:val="bullet"/>
      <w:lvlText w:val="•"/>
      <w:lvlJc w:val="left"/>
      <w:pPr>
        <w:ind w:left="1992" w:hanging="216"/>
      </w:pPr>
      <w:rPr>
        <w:rFonts w:hint="default"/>
        <w:lang w:val="ru-RU" w:eastAsia="en-US" w:bidi="ar-SA"/>
      </w:rPr>
    </w:lvl>
    <w:lvl w:ilvl="3">
      <w:start w:val="0"/>
      <w:numFmt w:val="bullet"/>
      <w:lvlText w:val="•"/>
      <w:lvlJc w:val="left"/>
      <w:pPr>
        <w:ind w:left="2939" w:hanging="216"/>
      </w:pPr>
      <w:rPr>
        <w:rFonts w:hint="default"/>
        <w:lang w:val="ru-RU" w:eastAsia="en-US" w:bidi="ar-SA"/>
      </w:rPr>
    </w:lvl>
    <w:lvl w:ilvl="4">
      <w:start w:val="0"/>
      <w:numFmt w:val="bullet"/>
      <w:lvlText w:val="•"/>
      <w:lvlJc w:val="left"/>
      <w:pPr>
        <w:ind w:left="3885" w:hanging="216"/>
      </w:pPr>
      <w:rPr>
        <w:rFonts w:hint="default"/>
        <w:lang w:val="ru-RU" w:eastAsia="en-US" w:bidi="ar-SA"/>
      </w:rPr>
    </w:lvl>
    <w:lvl w:ilvl="5">
      <w:start w:val="0"/>
      <w:numFmt w:val="bullet"/>
      <w:lvlText w:val="•"/>
      <w:lvlJc w:val="left"/>
      <w:pPr>
        <w:ind w:left="4832" w:hanging="216"/>
      </w:pPr>
      <w:rPr>
        <w:rFonts w:hint="default"/>
        <w:lang w:val="ru-RU" w:eastAsia="en-US" w:bidi="ar-SA"/>
      </w:rPr>
    </w:lvl>
    <w:lvl w:ilvl="6">
      <w:start w:val="0"/>
      <w:numFmt w:val="bullet"/>
      <w:lvlText w:val="•"/>
      <w:lvlJc w:val="left"/>
      <w:pPr>
        <w:ind w:left="5778" w:hanging="216"/>
      </w:pPr>
      <w:rPr>
        <w:rFonts w:hint="default"/>
        <w:lang w:val="ru-RU" w:eastAsia="en-US" w:bidi="ar-SA"/>
      </w:rPr>
    </w:lvl>
    <w:lvl w:ilvl="7">
      <w:start w:val="0"/>
      <w:numFmt w:val="bullet"/>
      <w:lvlText w:val="•"/>
      <w:lvlJc w:val="left"/>
      <w:pPr>
        <w:ind w:left="6724" w:hanging="216"/>
      </w:pPr>
      <w:rPr>
        <w:rFonts w:hint="default"/>
        <w:lang w:val="ru-RU" w:eastAsia="en-US" w:bidi="ar-SA"/>
      </w:rPr>
    </w:lvl>
    <w:lvl w:ilvl="8">
      <w:start w:val="0"/>
      <w:numFmt w:val="bullet"/>
      <w:lvlText w:val="•"/>
      <w:lvlJc w:val="left"/>
      <w:pPr>
        <w:ind w:left="7671" w:hanging="216"/>
      </w:pPr>
      <w:rPr>
        <w:rFonts w:hint="default"/>
        <w:lang w:val="ru-RU" w:eastAsia="en-US" w:bidi="ar-SA"/>
      </w:rPr>
    </w:lvl>
  </w:abstractNum>
  <w:abstractNum w:abstractNumId="18">
    <w:multiLevelType w:val="hybridMultilevel"/>
    <w:lvl w:ilvl="0">
      <w:start w:val="1"/>
      <w:numFmt w:val="decimal"/>
      <w:lvlText w:val="%1."/>
      <w:lvlJc w:val="left"/>
      <w:pPr>
        <w:ind w:left="100" w:hanging="197"/>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197"/>
      </w:pPr>
      <w:rPr>
        <w:rFonts w:hint="default"/>
        <w:lang w:val="ru-RU" w:eastAsia="en-US" w:bidi="ar-SA"/>
      </w:rPr>
    </w:lvl>
    <w:lvl w:ilvl="2">
      <w:start w:val="0"/>
      <w:numFmt w:val="bullet"/>
      <w:lvlText w:val="•"/>
      <w:lvlJc w:val="left"/>
      <w:pPr>
        <w:ind w:left="1992" w:hanging="197"/>
      </w:pPr>
      <w:rPr>
        <w:rFonts w:hint="default"/>
        <w:lang w:val="ru-RU" w:eastAsia="en-US" w:bidi="ar-SA"/>
      </w:rPr>
    </w:lvl>
    <w:lvl w:ilvl="3">
      <w:start w:val="0"/>
      <w:numFmt w:val="bullet"/>
      <w:lvlText w:val="•"/>
      <w:lvlJc w:val="left"/>
      <w:pPr>
        <w:ind w:left="2939" w:hanging="197"/>
      </w:pPr>
      <w:rPr>
        <w:rFonts w:hint="default"/>
        <w:lang w:val="ru-RU" w:eastAsia="en-US" w:bidi="ar-SA"/>
      </w:rPr>
    </w:lvl>
    <w:lvl w:ilvl="4">
      <w:start w:val="0"/>
      <w:numFmt w:val="bullet"/>
      <w:lvlText w:val="•"/>
      <w:lvlJc w:val="left"/>
      <w:pPr>
        <w:ind w:left="3885" w:hanging="197"/>
      </w:pPr>
      <w:rPr>
        <w:rFonts w:hint="default"/>
        <w:lang w:val="ru-RU" w:eastAsia="en-US" w:bidi="ar-SA"/>
      </w:rPr>
    </w:lvl>
    <w:lvl w:ilvl="5">
      <w:start w:val="0"/>
      <w:numFmt w:val="bullet"/>
      <w:lvlText w:val="•"/>
      <w:lvlJc w:val="left"/>
      <w:pPr>
        <w:ind w:left="4832" w:hanging="197"/>
      </w:pPr>
      <w:rPr>
        <w:rFonts w:hint="default"/>
        <w:lang w:val="ru-RU" w:eastAsia="en-US" w:bidi="ar-SA"/>
      </w:rPr>
    </w:lvl>
    <w:lvl w:ilvl="6">
      <w:start w:val="0"/>
      <w:numFmt w:val="bullet"/>
      <w:lvlText w:val="•"/>
      <w:lvlJc w:val="left"/>
      <w:pPr>
        <w:ind w:left="5778" w:hanging="197"/>
      </w:pPr>
      <w:rPr>
        <w:rFonts w:hint="default"/>
        <w:lang w:val="ru-RU" w:eastAsia="en-US" w:bidi="ar-SA"/>
      </w:rPr>
    </w:lvl>
    <w:lvl w:ilvl="7">
      <w:start w:val="0"/>
      <w:numFmt w:val="bullet"/>
      <w:lvlText w:val="•"/>
      <w:lvlJc w:val="left"/>
      <w:pPr>
        <w:ind w:left="6724" w:hanging="197"/>
      </w:pPr>
      <w:rPr>
        <w:rFonts w:hint="default"/>
        <w:lang w:val="ru-RU" w:eastAsia="en-US" w:bidi="ar-SA"/>
      </w:rPr>
    </w:lvl>
    <w:lvl w:ilvl="8">
      <w:start w:val="0"/>
      <w:numFmt w:val="bullet"/>
      <w:lvlText w:val="•"/>
      <w:lvlJc w:val="left"/>
      <w:pPr>
        <w:ind w:left="7671" w:hanging="197"/>
      </w:pPr>
      <w:rPr>
        <w:rFonts w:hint="default"/>
        <w:lang w:val="ru-RU" w:eastAsia="en-US" w:bidi="ar-SA"/>
      </w:rPr>
    </w:lvl>
  </w:abstractNum>
  <w:abstractNum w:abstractNumId="17">
    <w:multiLevelType w:val="hybridMultilevel"/>
    <w:lvl w:ilvl="0">
      <w:start w:val="1"/>
      <w:numFmt w:val="decimal"/>
      <w:lvlText w:val="%1."/>
      <w:lvlJc w:val="left"/>
      <w:pPr>
        <w:ind w:left="100" w:hanging="183"/>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183"/>
      </w:pPr>
      <w:rPr>
        <w:rFonts w:hint="default"/>
        <w:lang w:val="ru-RU" w:eastAsia="en-US" w:bidi="ar-SA"/>
      </w:rPr>
    </w:lvl>
    <w:lvl w:ilvl="2">
      <w:start w:val="0"/>
      <w:numFmt w:val="bullet"/>
      <w:lvlText w:val="•"/>
      <w:lvlJc w:val="left"/>
      <w:pPr>
        <w:ind w:left="1992" w:hanging="183"/>
      </w:pPr>
      <w:rPr>
        <w:rFonts w:hint="default"/>
        <w:lang w:val="ru-RU" w:eastAsia="en-US" w:bidi="ar-SA"/>
      </w:rPr>
    </w:lvl>
    <w:lvl w:ilvl="3">
      <w:start w:val="0"/>
      <w:numFmt w:val="bullet"/>
      <w:lvlText w:val="•"/>
      <w:lvlJc w:val="left"/>
      <w:pPr>
        <w:ind w:left="2939" w:hanging="183"/>
      </w:pPr>
      <w:rPr>
        <w:rFonts w:hint="default"/>
        <w:lang w:val="ru-RU" w:eastAsia="en-US" w:bidi="ar-SA"/>
      </w:rPr>
    </w:lvl>
    <w:lvl w:ilvl="4">
      <w:start w:val="0"/>
      <w:numFmt w:val="bullet"/>
      <w:lvlText w:val="•"/>
      <w:lvlJc w:val="left"/>
      <w:pPr>
        <w:ind w:left="3885" w:hanging="183"/>
      </w:pPr>
      <w:rPr>
        <w:rFonts w:hint="default"/>
        <w:lang w:val="ru-RU" w:eastAsia="en-US" w:bidi="ar-SA"/>
      </w:rPr>
    </w:lvl>
    <w:lvl w:ilvl="5">
      <w:start w:val="0"/>
      <w:numFmt w:val="bullet"/>
      <w:lvlText w:val="•"/>
      <w:lvlJc w:val="left"/>
      <w:pPr>
        <w:ind w:left="4832" w:hanging="183"/>
      </w:pPr>
      <w:rPr>
        <w:rFonts w:hint="default"/>
        <w:lang w:val="ru-RU" w:eastAsia="en-US" w:bidi="ar-SA"/>
      </w:rPr>
    </w:lvl>
    <w:lvl w:ilvl="6">
      <w:start w:val="0"/>
      <w:numFmt w:val="bullet"/>
      <w:lvlText w:val="•"/>
      <w:lvlJc w:val="left"/>
      <w:pPr>
        <w:ind w:left="5778" w:hanging="183"/>
      </w:pPr>
      <w:rPr>
        <w:rFonts w:hint="default"/>
        <w:lang w:val="ru-RU" w:eastAsia="en-US" w:bidi="ar-SA"/>
      </w:rPr>
    </w:lvl>
    <w:lvl w:ilvl="7">
      <w:start w:val="0"/>
      <w:numFmt w:val="bullet"/>
      <w:lvlText w:val="•"/>
      <w:lvlJc w:val="left"/>
      <w:pPr>
        <w:ind w:left="6724" w:hanging="183"/>
      </w:pPr>
      <w:rPr>
        <w:rFonts w:hint="default"/>
        <w:lang w:val="ru-RU" w:eastAsia="en-US" w:bidi="ar-SA"/>
      </w:rPr>
    </w:lvl>
    <w:lvl w:ilvl="8">
      <w:start w:val="0"/>
      <w:numFmt w:val="bullet"/>
      <w:lvlText w:val="•"/>
      <w:lvlJc w:val="left"/>
      <w:pPr>
        <w:ind w:left="7671" w:hanging="183"/>
      </w:pPr>
      <w:rPr>
        <w:rFonts w:hint="default"/>
        <w:lang w:val="ru-RU" w:eastAsia="en-US" w:bidi="ar-SA"/>
      </w:rPr>
    </w:lvl>
  </w:abstractNum>
  <w:abstractNum w:abstractNumId="16">
    <w:multiLevelType w:val="hybridMultilevel"/>
    <w:lvl w:ilvl="0">
      <w:start w:val="1"/>
      <w:numFmt w:val="decimal"/>
      <w:lvlText w:val="%1."/>
      <w:lvlJc w:val="left"/>
      <w:pPr>
        <w:ind w:left="100" w:hanging="188"/>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188"/>
      </w:pPr>
      <w:rPr>
        <w:rFonts w:hint="default"/>
        <w:lang w:val="ru-RU" w:eastAsia="en-US" w:bidi="ar-SA"/>
      </w:rPr>
    </w:lvl>
    <w:lvl w:ilvl="2">
      <w:start w:val="0"/>
      <w:numFmt w:val="bullet"/>
      <w:lvlText w:val="•"/>
      <w:lvlJc w:val="left"/>
      <w:pPr>
        <w:ind w:left="1992" w:hanging="188"/>
      </w:pPr>
      <w:rPr>
        <w:rFonts w:hint="default"/>
        <w:lang w:val="ru-RU" w:eastAsia="en-US" w:bidi="ar-SA"/>
      </w:rPr>
    </w:lvl>
    <w:lvl w:ilvl="3">
      <w:start w:val="0"/>
      <w:numFmt w:val="bullet"/>
      <w:lvlText w:val="•"/>
      <w:lvlJc w:val="left"/>
      <w:pPr>
        <w:ind w:left="2939" w:hanging="188"/>
      </w:pPr>
      <w:rPr>
        <w:rFonts w:hint="default"/>
        <w:lang w:val="ru-RU" w:eastAsia="en-US" w:bidi="ar-SA"/>
      </w:rPr>
    </w:lvl>
    <w:lvl w:ilvl="4">
      <w:start w:val="0"/>
      <w:numFmt w:val="bullet"/>
      <w:lvlText w:val="•"/>
      <w:lvlJc w:val="left"/>
      <w:pPr>
        <w:ind w:left="3885" w:hanging="188"/>
      </w:pPr>
      <w:rPr>
        <w:rFonts w:hint="default"/>
        <w:lang w:val="ru-RU" w:eastAsia="en-US" w:bidi="ar-SA"/>
      </w:rPr>
    </w:lvl>
    <w:lvl w:ilvl="5">
      <w:start w:val="0"/>
      <w:numFmt w:val="bullet"/>
      <w:lvlText w:val="•"/>
      <w:lvlJc w:val="left"/>
      <w:pPr>
        <w:ind w:left="4832" w:hanging="188"/>
      </w:pPr>
      <w:rPr>
        <w:rFonts w:hint="default"/>
        <w:lang w:val="ru-RU" w:eastAsia="en-US" w:bidi="ar-SA"/>
      </w:rPr>
    </w:lvl>
    <w:lvl w:ilvl="6">
      <w:start w:val="0"/>
      <w:numFmt w:val="bullet"/>
      <w:lvlText w:val="•"/>
      <w:lvlJc w:val="left"/>
      <w:pPr>
        <w:ind w:left="5778" w:hanging="188"/>
      </w:pPr>
      <w:rPr>
        <w:rFonts w:hint="default"/>
        <w:lang w:val="ru-RU" w:eastAsia="en-US" w:bidi="ar-SA"/>
      </w:rPr>
    </w:lvl>
    <w:lvl w:ilvl="7">
      <w:start w:val="0"/>
      <w:numFmt w:val="bullet"/>
      <w:lvlText w:val="•"/>
      <w:lvlJc w:val="left"/>
      <w:pPr>
        <w:ind w:left="6724" w:hanging="188"/>
      </w:pPr>
      <w:rPr>
        <w:rFonts w:hint="default"/>
        <w:lang w:val="ru-RU" w:eastAsia="en-US" w:bidi="ar-SA"/>
      </w:rPr>
    </w:lvl>
    <w:lvl w:ilvl="8">
      <w:start w:val="0"/>
      <w:numFmt w:val="bullet"/>
      <w:lvlText w:val="•"/>
      <w:lvlJc w:val="left"/>
      <w:pPr>
        <w:ind w:left="7671" w:hanging="188"/>
      </w:pPr>
      <w:rPr>
        <w:rFonts w:hint="default"/>
        <w:lang w:val="ru-RU" w:eastAsia="en-US" w:bidi="ar-SA"/>
      </w:rPr>
    </w:lvl>
  </w:abstractNum>
  <w:abstractNum w:abstractNumId="15">
    <w:multiLevelType w:val="hybridMultilevel"/>
    <w:lvl w:ilvl="0">
      <w:start w:val="1"/>
      <w:numFmt w:val="decimal"/>
      <w:lvlText w:val="%1."/>
      <w:lvlJc w:val="left"/>
      <w:pPr>
        <w:ind w:left="743" w:hanging="192"/>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622" w:hanging="192"/>
      </w:pPr>
      <w:rPr>
        <w:rFonts w:hint="default"/>
        <w:lang w:val="ru-RU" w:eastAsia="en-US" w:bidi="ar-SA"/>
      </w:rPr>
    </w:lvl>
    <w:lvl w:ilvl="2">
      <w:start w:val="0"/>
      <w:numFmt w:val="bullet"/>
      <w:lvlText w:val="•"/>
      <w:lvlJc w:val="left"/>
      <w:pPr>
        <w:ind w:left="2504" w:hanging="192"/>
      </w:pPr>
      <w:rPr>
        <w:rFonts w:hint="default"/>
        <w:lang w:val="ru-RU" w:eastAsia="en-US" w:bidi="ar-SA"/>
      </w:rPr>
    </w:lvl>
    <w:lvl w:ilvl="3">
      <w:start w:val="0"/>
      <w:numFmt w:val="bullet"/>
      <w:lvlText w:val="•"/>
      <w:lvlJc w:val="left"/>
      <w:pPr>
        <w:ind w:left="3387" w:hanging="192"/>
      </w:pPr>
      <w:rPr>
        <w:rFonts w:hint="default"/>
        <w:lang w:val="ru-RU" w:eastAsia="en-US" w:bidi="ar-SA"/>
      </w:rPr>
    </w:lvl>
    <w:lvl w:ilvl="4">
      <w:start w:val="0"/>
      <w:numFmt w:val="bullet"/>
      <w:lvlText w:val="•"/>
      <w:lvlJc w:val="left"/>
      <w:pPr>
        <w:ind w:left="4269" w:hanging="192"/>
      </w:pPr>
      <w:rPr>
        <w:rFonts w:hint="default"/>
        <w:lang w:val="ru-RU" w:eastAsia="en-US" w:bidi="ar-SA"/>
      </w:rPr>
    </w:lvl>
    <w:lvl w:ilvl="5">
      <w:start w:val="0"/>
      <w:numFmt w:val="bullet"/>
      <w:lvlText w:val="•"/>
      <w:lvlJc w:val="left"/>
      <w:pPr>
        <w:ind w:left="5152" w:hanging="192"/>
      </w:pPr>
      <w:rPr>
        <w:rFonts w:hint="default"/>
        <w:lang w:val="ru-RU" w:eastAsia="en-US" w:bidi="ar-SA"/>
      </w:rPr>
    </w:lvl>
    <w:lvl w:ilvl="6">
      <w:start w:val="0"/>
      <w:numFmt w:val="bullet"/>
      <w:lvlText w:val="•"/>
      <w:lvlJc w:val="left"/>
      <w:pPr>
        <w:ind w:left="6034" w:hanging="192"/>
      </w:pPr>
      <w:rPr>
        <w:rFonts w:hint="default"/>
        <w:lang w:val="ru-RU" w:eastAsia="en-US" w:bidi="ar-SA"/>
      </w:rPr>
    </w:lvl>
    <w:lvl w:ilvl="7">
      <w:start w:val="0"/>
      <w:numFmt w:val="bullet"/>
      <w:lvlText w:val="•"/>
      <w:lvlJc w:val="left"/>
      <w:pPr>
        <w:ind w:left="6916" w:hanging="192"/>
      </w:pPr>
      <w:rPr>
        <w:rFonts w:hint="default"/>
        <w:lang w:val="ru-RU" w:eastAsia="en-US" w:bidi="ar-SA"/>
      </w:rPr>
    </w:lvl>
    <w:lvl w:ilvl="8">
      <w:start w:val="0"/>
      <w:numFmt w:val="bullet"/>
      <w:lvlText w:val="•"/>
      <w:lvlJc w:val="left"/>
      <w:pPr>
        <w:ind w:left="7799" w:hanging="192"/>
      </w:pPr>
      <w:rPr>
        <w:rFonts w:hint="default"/>
        <w:lang w:val="ru-RU" w:eastAsia="en-US" w:bidi="ar-SA"/>
      </w:rPr>
    </w:lvl>
  </w:abstractNum>
  <w:abstractNum w:abstractNumId="14">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40"/>
      </w:pPr>
      <w:rPr>
        <w:rFonts w:hint="default"/>
        <w:lang w:val="ru-RU" w:eastAsia="en-US" w:bidi="ar-SA"/>
      </w:rPr>
    </w:lvl>
    <w:lvl w:ilvl="2">
      <w:start w:val="0"/>
      <w:numFmt w:val="bullet"/>
      <w:lvlText w:val="•"/>
      <w:lvlJc w:val="left"/>
      <w:pPr>
        <w:ind w:left="1992" w:hanging="240"/>
      </w:pPr>
      <w:rPr>
        <w:rFonts w:hint="default"/>
        <w:lang w:val="ru-RU" w:eastAsia="en-US" w:bidi="ar-SA"/>
      </w:rPr>
    </w:lvl>
    <w:lvl w:ilvl="3">
      <w:start w:val="0"/>
      <w:numFmt w:val="bullet"/>
      <w:lvlText w:val="•"/>
      <w:lvlJc w:val="left"/>
      <w:pPr>
        <w:ind w:left="2939" w:hanging="240"/>
      </w:pPr>
      <w:rPr>
        <w:rFonts w:hint="default"/>
        <w:lang w:val="ru-RU" w:eastAsia="en-US" w:bidi="ar-SA"/>
      </w:rPr>
    </w:lvl>
    <w:lvl w:ilvl="4">
      <w:start w:val="0"/>
      <w:numFmt w:val="bullet"/>
      <w:lvlText w:val="•"/>
      <w:lvlJc w:val="left"/>
      <w:pPr>
        <w:ind w:left="3885" w:hanging="240"/>
      </w:pPr>
      <w:rPr>
        <w:rFonts w:hint="default"/>
        <w:lang w:val="ru-RU" w:eastAsia="en-US" w:bidi="ar-SA"/>
      </w:rPr>
    </w:lvl>
    <w:lvl w:ilvl="5">
      <w:start w:val="0"/>
      <w:numFmt w:val="bullet"/>
      <w:lvlText w:val="•"/>
      <w:lvlJc w:val="left"/>
      <w:pPr>
        <w:ind w:left="4832" w:hanging="240"/>
      </w:pPr>
      <w:rPr>
        <w:rFonts w:hint="default"/>
        <w:lang w:val="ru-RU" w:eastAsia="en-US" w:bidi="ar-SA"/>
      </w:rPr>
    </w:lvl>
    <w:lvl w:ilvl="6">
      <w:start w:val="0"/>
      <w:numFmt w:val="bullet"/>
      <w:lvlText w:val="•"/>
      <w:lvlJc w:val="left"/>
      <w:pPr>
        <w:ind w:left="5778" w:hanging="240"/>
      </w:pPr>
      <w:rPr>
        <w:rFonts w:hint="default"/>
        <w:lang w:val="ru-RU" w:eastAsia="en-US" w:bidi="ar-SA"/>
      </w:rPr>
    </w:lvl>
    <w:lvl w:ilvl="7">
      <w:start w:val="0"/>
      <w:numFmt w:val="bullet"/>
      <w:lvlText w:val="•"/>
      <w:lvlJc w:val="left"/>
      <w:pPr>
        <w:ind w:left="6724" w:hanging="240"/>
      </w:pPr>
      <w:rPr>
        <w:rFonts w:hint="default"/>
        <w:lang w:val="ru-RU" w:eastAsia="en-US" w:bidi="ar-SA"/>
      </w:rPr>
    </w:lvl>
    <w:lvl w:ilvl="8">
      <w:start w:val="0"/>
      <w:numFmt w:val="bullet"/>
      <w:lvlText w:val="•"/>
      <w:lvlJc w:val="left"/>
      <w:pPr>
        <w:ind w:left="7671" w:hanging="240"/>
      </w:pPr>
      <w:rPr>
        <w:rFonts w:hint="default"/>
        <w:lang w:val="ru-RU" w:eastAsia="en-US" w:bidi="ar-SA"/>
      </w:rPr>
    </w:lvl>
  </w:abstractNum>
  <w:abstractNum w:abstractNumId="13">
    <w:multiLevelType w:val="hybridMultilevel"/>
    <w:lvl w:ilvl="0">
      <w:start w:val="1"/>
      <w:numFmt w:val="decimal"/>
      <w:lvlText w:val="%1."/>
      <w:lvlJc w:val="left"/>
      <w:pPr>
        <w:ind w:left="100" w:hanging="255"/>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55"/>
      </w:pPr>
      <w:rPr>
        <w:rFonts w:hint="default"/>
        <w:lang w:val="ru-RU" w:eastAsia="en-US" w:bidi="ar-SA"/>
      </w:rPr>
    </w:lvl>
    <w:lvl w:ilvl="2">
      <w:start w:val="0"/>
      <w:numFmt w:val="bullet"/>
      <w:lvlText w:val="•"/>
      <w:lvlJc w:val="left"/>
      <w:pPr>
        <w:ind w:left="1992" w:hanging="255"/>
      </w:pPr>
      <w:rPr>
        <w:rFonts w:hint="default"/>
        <w:lang w:val="ru-RU" w:eastAsia="en-US" w:bidi="ar-SA"/>
      </w:rPr>
    </w:lvl>
    <w:lvl w:ilvl="3">
      <w:start w:val="0"/>
      <w:numFmt w:val="bullet"/>
      <w:lvlText w:val="•"/>
      <w:lvlJc w:val="left"/>
      <w:pPr>
        <w:ind w:left="2939" w:hanging="255"/>
      </w:pPr>
      <w:rPr>
        <w:rFonts w:hint="default"/>
        <w:lang w:val="ru-RU" w:eastAsia="en-US" w:bidi="ar-SA"/>
      </w:rPr>
    </w:lvl>
    <w:lvl w:ilvl="4">
      <w:start w:val="0"/>
      <w:numFmt w:val="bullet"/>
      <w:lvlText w:val="•"/>
      <w:lvlJc w:val="left"/>
      <w:pPr>
        <w:ind w:left="3885" w:hanging="255"/>
      </w:pPr>
      <w:rPr>
        <w:rFonts w:hint="default"/>
        <w:lang w:val="ru-RU" w:eastAsia="en-US" w:bidi="ar-SA"/>
      </w:rPr>
    </w:lvl>
    <w:lvl w:ilvl="5">
      <w:start w:val="0"/>
      <w:numFmt w:val="bullet"/>
      <w:lvlText w:val="•"/>
      <w:lvlJc w:val="left"/>
      <w:pPr>
        <w:ind w:left="4832" w:hanging="255"/>
      </w:pPr>
      <w:rPr>
        <w:rFonts w:hint="default"/>
        <w:lang w:val="ru-RU" w:eastAsia="en-US" w:bidi="ar-SA"/>
      </w:rPr>
    </w:lvl>
    <w:lvl w:ilvl="6">
      <w:start w:val="0"/>
      <w:numFmt w:val="bullet"/>
      <w:lvlText w:val="•"/>
      <w:lvlJc w:val="left"/>
      <w:pPr>
        <w:ind w:left="5778" w:hanging="255"/>
      </w:pPr>
      <w:rPr>
        <w:rFonts w:hint="default"/>
        <w:lang w:val="ru-RU" w:eastAsia="en-US" w:bidi="ar-SA"/>
      </w:rPr>
    </w:lvl>
    <w:lvl w:ilvl="7">
      <w:start w:val="0"/>
      <w:numFmt w:val="bullet"/>
      <w:lvlText w:val="•"/>
      <w:lvlJc w:val="left"/>
      <w:pPr>
        <w:ind w:left="6724" w:hanging="255"/>
      </w:pPr>
      <w:rPr>
        <w:rFonts w:hint="default"/>
        <w:lang w:val="ru-RU" w:eastAsia="en-US" w:bidi="ar-SA"/>
      </w:rPr>
    </w:lvl>
    <w:lvl w:ilvl="8">
      <w:start w:val="0"/>
      <w:numFmt w:val="bullet"/>
      <w:lvlText w:val="•"/>
      <w:lvlJc w:val="left"/>
      <w:pPr>
        <w:ind w:left="7671" w:hanging="255"/>
      </w:pPr>
      <w:rPr>
        <w:rFonts w:hint="default"/>
        <w:lang w:val="ru-RU" w:eastAsia="en-US" w:bidi="ar-SA"/>
      </w:rPr>
    </w:lvl>
  </w:abstractNum>
  <w:abstractNum w:abstractNumId="12">
    <w:multiLevelType w:val="hybridMultilevel"/>
    <w:lvl w:ilvl="0">
      <w:start w:val="1"/>
      <w:numFmt w:val="decimal"/>
      <w:lvlText w:val="%1."/>
      <w:lvlJc w:val="left"/>
      <w:pPr>
        <w:ind w:left="100" w:hanging="279"/>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79"/>
      </w:pPr>
      <w:rPr>
        <w:rFonts w:hint="default"/>
        <w:lang w:val="ru-RU" w:eastAsia="en-US" w:bidi="ar-SA"/>
      </w:rPr>
    </w:lvl>
    <w:lvl w:ilvl="2">
      <w:start w:val="0"/>
      <w:numFmt w:val="bullet"/>
      <w:lvlText w:val="•"/>
      <w:lvlJc w:val="left"/>
      <w:pPr>
        <w:ind w:left="1992" w:hanging="279"/>
      </w:pPr>
      <w:rPr>
        <w:rFonts w:hint="default"/>
        <w:lang w:val="ru-RU" w:eastAsia="en-US" w:bidi="ar-SA"/>
      </w:rPr>
    </w:lvl>
    <w:lvl w:ilvl="3">
      <w:start w:val="0"/>
      <w:numFmt w:val="bullet"/>
      <w:lvlText w:val="•"/>
      <w:lvlJc w:val="left"/>
      <w:pPr>
        <w:ind w:left="2939" w:hanging="279"/>
      </w:pPr>
      <w:rPr>
        <w:rFonts w:hint="default"/>
        <w:lang w:val="ru-RU" w:eastAsia="en-US" w:bidi="ar-SA"/>
      </w:rPr>
    </w:lvl>
    <w:lvl w:ilvl="4">
      <w:start w:val="0"/>
      <w:numFmt w:val="bullet"/>
      <w:lvlText w:val="•"/>
      <w:lvlJc w:val="left"/>
      <w:pPr>
        <w:ind w:left="3885" w:hanging="279"/>
      </w:pPr>
      <w:rPr>
        <w:rFonts w:hint="default"/>
        <w:lang w:val="ru-RU" w:eastAsia="en-US" w:bidi="ar-SA"/>
      </w:rPr>
    </w:lvl>
    <w:lvl w:ilvl="5">
      <w:start w:val="0"/>
      <w:numFmt w:val="bullet"/>
      <w:lvlText w:val="•"/>
      <w:lvlJc w:val="left"/>
      <w:pPr>
        <w:ind w:left="4832" w:hanging="279"/>
      </w:pPr>
      <w:rPr>
        <w:rFonts w:hint="default"/>
        <w:lang w:val="ru-RU" w:eastAsia="en-US" w:bidi="ar-SA"/>
      </w:rPr>
    </w:lvl>
    <w:lvl w:ilvl="6">
      <w:start w:val="0"/>
      <w:numFmt w:val="bullet"/>
      <w:lvlText w:val="•"/>
      <w:lvlJc w:val="left"/>
      <w:pPr>
        <w:ind w:left="5778" w:hanging="279"/>
      </w:pPr>
      <w:rPr>
        <w:rFonts w:hint="default"/>
        <w:lang w:val="ru-RU" w:eastAsia="en-US" w:bidi="ar-SA"/>
      </w:rPr>
    </w:lvl>
    <w:lvl w:ilvl="7">
      <w:start w:val="0"/>
      <w:numFmt w:val="bullet"/>
      <w:lvlText w:val="•"/>
      <w:lvlJc w:val="left"/>
      <w:pPr>
        <w:ind w:left="6724" w:hanging="279"/>
      </w:pPr>
      <w:rPr>
        <w:rFonts w:hint="default"/>
        <w:lang w:val="ru-RU" w:eastAsia="en-US" w:bidi="ar-SA"/>
      </w:rPr>
    </w:lvl>
    <w:lvl w:ilvl="8">
      <w:start w:val="0"/>
      <w:numFmt w:val="bullet"/>
      <w:lvlText w:val="•"/>
      <w:lvlJc w:val="left"/>
      <w:pPr>
        <w:ind w:left="7671" w:hanging="279"/>
      </w:pPr>
      <w:rPr>
        <w:rFonts w:hint="default"/>
        <w:lang w:val="ru-RU" w:eastAsia="en-US" w:bidi="ar-SA"/>
      </w:rPr>
    </w:lvl>
  </w:abstractNum>
  <w:abstractNum w:abstractNumId="11">
    <w:multiLevelType w:val="hybridMultilevel"/>
    <w:lvl w:ilvl="0">
      <w:start w:val="1"/>
      <w:numFmt w:val="decimal"/>
      <w:lvlText w:val="%1."/>
      <w:lvlJc w:val="left"/>
      <w:pPr>
        <w:ind w:left="100" w:hanging="197"/>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197"/>
      </w:pPr>
      <w:rPr>
        <w:rFonts w:hint="default"/>
        <w:lang w:val="ru-RU" w:eastAsia="en-US" w:bidi="ar-SA"/>
      </w:rPr>
    </w:lvl>
    <w:lvl w:ilvl="2">
      <w:start w:val="0"/>
      <w:numFmt w:val="bullet"/>
      <w:lvlText w:val="•"/>
      <w:lvlJc w:val="left"/>
      <w:pPr>
        <w:ind w:left="1992" w:hanging="197"/>
      </w:pPr>
      <w:rPr>
        <w:rFonts w:hint="default"/>
        <w:lang w:val="ru-RU" w:eastAsia="en-US" w:bidi="ar-SA"/>
      </w:rPr>
    </w:lvl>
    <w:lvl w:ilvl="3">
      <w:start w:val="0"/>
      <w:numFmt w:val="bullet"/>
      <w:lvlText w:val="•"/>
      <w:lvlJc w:val="left"/>
      <w:pPr>
        <w:ind w:left="2939" w:hanging="197"/>
      </w:pPr>
      <w:rPr>
        <w:rFonts w:hint="default"/>
        <w:lang w:val="ru-RU" w:eastAsia="en-US" w:bidi="ar-SA"/>
      </w:rPr>
    </w:lvl>
    <w:lvl w:ilvl="4">
      <w:start w:val="0"/>
      <w:numFmt w:val="bullet"/>
      <w:lvlText w:val="•"/>
      <w:lvlJc w:val="left"/>
      <w:pPr>
        <w:ind w:left="3885" w:hanging="197"/>
      </w:pPr>
      <w:rPr>
        <w:rFonts w:hint="default"/>
        <w:lang w:val="ru-RU" w:eastAsia="en-US" w:bidi="ar-SA"/>
      </w:rPr>
    </w:lvl>
    <w:lvl w:ilvl="5">
      <w:start w:val="0"/>
      <w:numFmt w:val="bullet"/>
      <w:lvlText w:val="•"/>
      <w:lvlJc w:val="left"/>
      <w:pPr>
        <w:ind w:left="4832" w:hanging="197"/>
      </w:pPr>
      <w:rPr>
        <w:rFonts w:hint="default"/>
        <w:lang w:val="ru-RU" w:eastAsia="en-US" w:bidi="ar-SA"/>
      </w:rPr>
    </w:lvl>
    <w:lvl w:ilvl="6">
      <w:start w:val="0"/>
      <w:numFmt w:val="bullet"/>
      <w:lvlText w:val="•"/>
      <w:lvlJc w:val="left"/>
      <w:pPr>
        <w:ind w:left="5778" w:hanging="197"/>
      </w:pPr>
      <w:rPr>
        <w:rFonts w:hint="default"/>
        <w:lang w:val="ru-RU" w:eastAsia="en-US" w:bidi="ar-SA"/>
      </w:rPr>
    </w:lvl>
    <w:lvl w:ilvl="7">
      <w:start w:val="0"/>
      <w:numFmt w:val="bullet"/>
      <w:lvlText w:val="•"/>
      <w:lvlJc w:val="left"/>
      <w:pPr>
        <w:ind w:left="6724" w:hanging="197"/>
      </w:pPr>
      <w:rPr>
        <w:rFonts w:hint="default"/>
        <w:lang w:val="ru-RU" w:eastAsia="en-US" w:bidi="ar-SA"/>
      </w:rPr>
    </w:lvl>
    <w:lvl w:ilvl="8">
      <w:start w:val="0"/>
      <w:numFmt w:val="bullet"/>
      <w:lvlText w:val="•"/>
      <w:lvlJc w:val="left"/>
      <w:pPr>
        <w:ind w:left="7671" w:hanging="197"/>
      </w:pPr>
      <w:rPr>
        <w:rFonts w:hint="default"/>
        <w:lang w:val="ru-RU" w:eastAsia="en-US" w:bidi="ar-SA"/>
      </w:rPr>
    </w:lvl>
  </w:abstractNum>
  <w:abstractNum w:abstractNumId="10">
    <w:multiLevelType w:val="hybridMultilevel"/>
    <w:lvl w:ilvl="0">
      <w:start w:val="1"/>
      <w:numFmt w:val="decimal"/>
      <w:lvlText w:val="%1."/>
      <w:lvlJc w:val="left"/>
      <w:pPr>
        <w:ind w:left="100" w:hanging="255"/>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55"/>
      </w:pPr>
      <w:rPr>
        <w:rFonts w:hint="default"/>
        <w:lang w:val="ru-RU" w:eastAsia="en-US" w:bidi="ar-SA"/>
      </w:rPr>
    </w:lvl>
    <w:lvl w:ilvl="2">
      <w:start w:val="0"/>
      <w:numFmt w:val="bullet"/>
      <w:lvlText w:val="•"/>
      <w:lvlJc w:val="left"/>
      <w:pPr>
        <w:ind w:left="1992" w:hanging="255"/>
      </w:pPr>
      <w:rPr>
        <w:rFonts w:hint="default"/>
        <w:lang w:val="ru-RU" w:eastAsia="en-US" w:bidi="ar-SA"/>
      </w:rPr>
    </w:lvl>
    <w:lvl w:ilvl="3">
      <w:start w:val="0"/>
      <w:numFmt w:val="bullet"/>
      <w:lvlText w:val="•"/>
      <w:lvlJc w:val="left"/>
      <w:pPr>
        <w:ind w:left="2939" w:hanging="255"/>
      </w:pPr>
      <w:rPr>
        <w:rFonts w:hint="default"/>
        <w:lang w:val="ru-RU" w:eastAsia="en-US" w:bidi="ar-SA"/>
      </w:rPr>
    </w:lvl>
    <w:lvl w:ilvl="4">
      <w:start w:val="0"/>
      <w:numFmt w:val="bullet"/>
      <w:lvlText w:val="•"/>
      <w:lvlJc w:val="left"/>
      <w:pPr>
        <w:ind w:left="3885" w:hanging="255"/>
      </w:pPr>
      <w:rPr>
        <w:rFonts w:hint="default"/>
        <w:lang w:val="ru-RU" w:eastAsia="en-US" w:bidi="ar-SA"/>
      </w:rPr>
    </w:lvl>
    <w:lvl w:ilvl="5">
      <w:start w:val="0"/>
      <w:numFmt w:val="bullet"/>
      <w:lvlText w:val="•"/>
      <w:lvlJc w:val="left"/>
      <w:pPr>
        <w:ind w:left="4832" w:hanging="255"/>
      </w:pPr>
      <w:rPr>
        <w:rFonts w:hint="default"/>
        <w:lang w:val="ru-RU" w:eastAsia="en-US" w:bidi="ar-SA"/>
      </w:rPr>
    </w:lvl>
    <w:lvl w:ilvl="6">
      <w:start w:val="0"/>
      <w:numFmt w:val="bullet"/>
      <w:lvlText w:val="•"/>
      <w:lvlJc w:val="left"/>
      <w:pPr>
        <w:ind w:left="5778" w:hanging="255"/>
      </w:pPr>
      <w:rPr>
        <w:rFonts w:hint="default"/>
        <w:lang w:val="ru-RU" w:eastAsia="en-US" w:bidi="ar-SA"/>
      </w:rPr>
    </w:lvl>
    <w:lvl w:ilvl="7">
      <w:start w:val="0"/>
      <w:numFmt w:val="bullet"/>
      <w:lvlText w:val="•"/>
      <w:lvlJc w:val="left"/>
      <w:pPr>
        <w:ind w:left="6724" w:hanging="255"/>
      </w:pPr>
      <w:rPr>
        <w:rFonts w:hint="default"/>
        <w:lang w:val="ru-RU" w:eastAsia="en-US" w:bidi="ar-SA"/>
      </w:rPr>
    </w:lvl>
    <w:lvl w:ilvl="8">
      <w:start w:val="0"/>
      <w:numFmt w:val="bullet"/>
      <w:lvlText w:val="•"/>
      <w:lvlJc w:val="left"/>
      <w:pPr>
        <w:ind w:left="7671" w:hanging="255"/>
      </w:pPr>
      <w:rPr>
        <w:rFonts w:hint="default"/>
        <w:lang w:val="ru-RU" w:eastAsia="en-US" w:bidi="ar-SA"/>
      </w:rPr>
    </w:lvl>
  </w:abstractNum>
  <w:abstractNum w:abstractNumId="9">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40"/>
      </w:pPr>
      <w:rPr>
        <w:rFonts w:hint="default"/>
        <w:lang w:val="ru-RU" w:eastAsia="en-US" w:bidi="ar-SA"/>
      </w:rPr>
    </w:lvl>
    <w:lvl w:ilvl="2">
      <w:start w:val="0"/>
      <w:numFmt w:val="bullet"/>
      <w:lvlText w:val="•"/>
      <w:lvlJc w:val="left"/>
      <w:pPr>
        <w:ind w:left="1992" w:hanging="240"/>
      </w:pPr>
      <w:rPr>
        <w:rFonts w:hint="default"/>
        <w:lang w:val="ru-RU" w:eastAsia="en-US" w:bidi="ar-SA"/>
      </w:rPr>
    </w:lvl>
    <w:lvl w:ilvl="3">
      <w:start w:val="0"/>
      <w:numFmt w:val="bullet"/>
      <w:lvlText w:val="•"/>
      <w:lvlJc w:val="left"/>
      <w:pPr>
        <w:ind w:left="2939" w:hanging="240"/>
      </w:pPr>
      <w:rPr>
        <w:rFonts w:hint="default"/>
        <w:lang w:val="ru-RU" w:eastAsia="en-US" w:bidi="ar-SA"/>
      </w:rPr>
    </w:lvl>
    <w:lvl w:ilvl="4">
      <w:start w:val="0"/>
      <w:numFmt w:val="bullet"/>
      <w:lvlText w:val="•"/>
      <w:lvlJc w:val="left"/>
      <w:pPr>
        <w:ind w:left="3885" w:hanging="240"/>
      </w:pPr>
      <w:rPr>
        <w:rFonts w:hint="default"/>
        <w:lang w:val="ru-RU" w:eastAsia="en-US" w:bidi="ar-SA"/>
      </w:rPr>
    </w:lvl>
    <w:lvl w:ilvl="5">
      <w:start w:val="0"/>
      <w:numFmt w:val="bullet"/>
      <w:lvlText w:val="•"/>
      <w:lvlJc w:val="left"/>
      <w:pPr>
        <w:ind w:left="4832" w:hanging="240"/>
      </w:pPr>
      <w:rPr>
        <w:rFonts w:hint="default"/>
        <w:lang w:val="ru-RU" w:eastAsia="en-US" w:bidi="ar-SA"/>
      </w:rPr>
    </w:lvl>
    <w:lvl w:ilvl="6">
      <w:start w:val="0"/>
      <w:numFmt w:val="bullet"/>
      <w:lvlText w:val="•"/>
      <w:lvlJc w:val="left"/>
      <w:pPr>
        <w:ind w:left="5778" w:hanging="240"/>
      </w:pPr>
      <w:rPr>
        <w:rFonts w:hint="default"/>
        <w:lang w:val="ru-RU" w:eastAsia="en-US" w:bidi="ar-SA"/>
      </w:rPr>
    </w:lvl>
    <w:lvl w:ilvl="7">
      <w:start w:val="0"/>
      <w:numFmt w:val="bullet"/>
      <w:lvlText w:val="•"/>
      <w:lvlJc w:val="left"/>
      <w:pPr>
        <w:ind w:left="6724" w:hanging="240"/>
      </w:pPr>
      <w:rPr>
        <w:rFonts w:hint="default"/>
        <w:lang w:val="ru-RU" w:eastAsia="en-US" w:bidi="ar-SA"/>
      </w:rPr>
    </w:lvl>
    <w:lvl w:ilvl="8">
      <w:start w:val="0"/>
      <w:numFmt w:val="bullet"/>
      <w:lvlText w:val="•"/>
      <w:lvlJc w:val="left"/>
      <w:pPr>
        <w:ind w:left="7671" w:hanging="240"/>
      </w:pPr>
      <w:rPr>
        <w:rFonts w:hint="default"/>
        <w:lang w:val="ru-RU" w:eastAsia="en-US" w:bidi="ar-SA"/>
      </w:rPr>
    </w:lvl>
  </w:abstractNum>
  <w:abstractNum w:abstractNumId="8">
    <w:multiLevelType w:val="hybridMultilevel"/>
    <w:lvl w:ilvl="0">
      <w:start w:val="1"/>
      <w:numFmt w:val="decimal"/>
      <w:lvlText w:val="%1."/>
      <w:lvlJc w:val="left"/>
      <w:pPr>
        <w:ind w:left="100" w:hanging="202"/>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02"/>
      </w:pPr>
      <w:rPr>
        <w:rFonts w:hint="default"/>
        <w:lang w:val="ru-RU" w:eastAsia="en-US" w:bidi="ar-SA"/>
      </w:rPr>
    </w:lvl>
    <w:lvl w:ilvl="2">
      <w:start w:val="0"/>
      <w:numFmt w:val="bullet"/>
      <w:lvlText w:val="•"/>
      <w:lvlJc w:val="left"/>
      <w:pPr>
        <w:ind w:left="1992" w:hanging="202"/>
      </w:pPr>
      <w:rPr>
        <w:rFonts w:hint="default"/>
        <w:lang w:val="ru-RU" w:eastAsia="en-US" w:bidi="ar-SA"/>
      </w:rPr>
    </w:lvl>
    <w:lvl w:ilvl="3">
      <w:start w:val="0"/>
      <w:numFmt w:val="bullet"/>
      <w:lvlText w:val="•"/>
      <w:lvlJc w:val="left"/>
      <w:pPr>
        <w:ind w:left="2939" w:hanging="202"/>
      </w:pPr>
      <w:rPr>
        <w:rFonts w:hint="default"/>
        <w:lang w:val="ru-RU" w:eastAsia="en-US" w:bidi="ar-SA"/>
      </w:rPr>
    </w:lvl>
    <w:lvl w:ilvl="4">
      <w:start w:val="0"/>
      <w:numFmt w:val="bullet"/>
      <w:lvlText w:val="•"/>
      <w:lvlJc w:val="left"/>
      <w:pPr>
        <w:ind w:left="3885" w:hanging="202"/>
      </w:pPr>
      <w:rPr>
        <w:rFonts w:hint="default"/>
        <w:lang w:val="ru-RU" w:eastAsia="en-US" w:bidi="ar-SA"/>
      </w:rPr>
    </w:lvl>
    <w:lvl w:ilvl="5">
      <w:start w:val="0"/>
      <w:numFmt w:val="bullet"/>
      <w:lvlText w:val="•"/>
      <w:lvlJc w:val="left"/>
      <w:pPr>
        <w:ind w:left="4832" w:hanging="202"/>
      </w:pPr>
      <w:rPr>
        <w:rFonts w:hint="default"/>
        <w:lang w:val="ru-RU" w:eastAsia="en-US" w:bidi="ar-SA"/>
      </w:rPr>
    </w:lvl>
    <w:lvl w:ilvl="6">
      <w:start w:val="0"/>
      <w:numFmt w:val="bullet"/>
      <w:lvlText w:val="•"/>
      <w:lvlJc w:val="left"/>
      <w:pPr>
        <w:ind w:left="5778" w:hanging="202"/>
      </w:pPr>
      <w:rPr>
        <w:rFonts w:hint="default"/>
        <w:lang w:val="ru-RU" w:eastAsia="en-US" w:bidi="ar-SA"/>
      </w:rPr>
    </w:lvl>
    <w:lvl w:ilvl="7">
      <w:start w:val="0"/>
      <w:numFmt w:val="bullet"/>
      <w:lvlText w:val="•"/>
      <w:lvlJc w:val="left"/>
      <w:pPr>
        <w:ind w:left="6724" w:hanging="202"/>
      </w:pPr>
      <w:rPr>
        <w:rFonts w:hint="default"/>
        <w:lang w:val="ru-RU" w:eastAsia="en-US" w:bidi="ar-SA"/>
      </w:rPr>
    </w:lvl>
    <w:lvl w:ilvl="8">
      <w:start w:val="0"/>
      <w:numFmt w:val="bullet"/>
      <w:lvlText w:val="•"/>
      <w:lvlJc w:val="left"/>
      <w:pPr>
        <w:ind w:left="7671" w:hanging="202"/>
      </w:pPr>
      <w:rPr>
        <w:rFonts w:hint="default"/>
        <w:lang w:val="ru-RU" w:eastAsia="en-US" w:bidi="ar-SA"/>
      </w:rPr>
    </w:lvl>
  </w:abstractNum>
  <w:abstractNum w:abstractNumId="7">
    <w:multiLevelType w:val="hybridMultilevel"/>
    <w:lvl w:ilvl="0">
      <w:start w:val="1"/>
      <w:numFmt w:val="decimal"/>
      <w:lvlText w:val="%1."/>
      <w:lvlJc w:val="left"/>
      <w:pPr>
        <w:ind w:left="100" w:hanging="274"/>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74"/>
      </w:pPr>
      <w:rPr>
        <w:rFonts w:hint="default"/>
        <w:lang w:val="ru-RU" w:eastAsia="en-US" w:bidi="ar-SA"/>
      </w:rPr>
    </w:lvl>
    <w:lvl w:ilvl="2">
      <w:start w:val="0"/>
      <w:numFmt w:val="bullet"/>
      <w:lvlText w:val="•"/>
      <w:lvlJc w:val="left"/>
      <w:pPr>
        <w:ind w:left="1992" w:hanging="274"/>
      </w:pPr>
      <w:rPr>
        <w:rFonts w:hint="default"/>
        <w:lang w:val="ru-RU" w:eastAsia="en-US" w:bidi="ar-SA"/>
      </w:rPr>
    </w:lvl>
    <w:lvl w:ilvl="3">
      <w:start w:val="0"/>
      <w:numFmt w:val="bullet"/>
      <w:lvlText w:val="•"/>
      <w:lvlJc w:val="left"/>
      <w:pPr>
        <w:ind w:left="2939" w:hanging="274"/>
      </w:pPr>
      <w:rPr>
        <w:rFonts w:hint="default"/>
        <w:lang w:val="ru-RU" w:eastAsia="en-US" w:bidi="ar-SA"/>
      </w:rPr>
    </w:lvl>
    <w:lvl w:ilvl="4">
      <w:start w:val="0"/>
      <w:numFmt w:val="bullet"/>
      <w:lvlText w:val="•"/>
      <w:lvlJc w:val="left"/>
      <w:pPr>
        <w:ind w:left="3885" w:hanging="274"/>
      </w:pPr>
      <w:rPr>
        <w:rFonts w:hint="default"/>
        <w:lang w:val="ru-RU" w:eastAsia="en-US" w:bidi="ar-SA"/>
      </w:rPr>
    </w:lvl>
    <w:lvl w:ilvl="5">
      <w:start w:val="0"/>
      <w:numFmt w:val="bullet"/>
      <w:lvlText w:val="•"/>
      <w:lvlJc w:val="left"/>
      <w:pPr>
        <w:ind w:left="4832" w:hanging="274"/>
      </w:pPr>
      <w:rPr>
        <w:rFonts w:hint="default"/>
        <w:lang w:val="ru-RU" w:eastAsia="en-US" w:bidi="ar-SA"/>
      </w:rPr>
    </w:lvl>
    <w:lvl w:ilvl="6">
      <w:start w:val="0"/>
      <w:numFmt w:val="bullet"/>
      <w:lvlText w:val="•"/>
      <w:lvlJc w:val="left"/>
      <w:pPr>
        <w:ind w:left="5778" w:hanging="274"/>
      </w:pPr>
      <w:rPr>
        <w:rFonts w:hint="default"/>
        <w:lang w:val="ru-RU" w:eastAsia="en-US" w:bidi="ar-SA"/>
      </w:rPr>
    </w:lvl>
    <w:lvl w:ilvl="7">
      <w:start w:val="0"/>
      <w:numFmt w:val="bullet"/>
      <w:lvlText w:val="•"/>
      <w:lvlJc w:val="left"/>
      <w:pPr>
        <w:ind w:left="6724" w:hanging="274"/>
      </w:pPr>
      <w:rPr>
        <w:rFonts w:hint="default"/>
        <w:lang w:val="ru-RU" w:eastAsia="en-US" w:bidi="ar-SA"/>
      </w:rPr>
    </w:lvl>
    <w:lvl w:ilvl="8">
      <w:start w:val="0"/>
      <w:numFmt w:val="bullet"/>
      <w:lvlText w:val="•"/>
      <w:lvlJc w:val="left"/>
      <w:pPr>
        <w:ind w:left="7671" w:hanging="274"/>
      </w:pPr>
      <w:rPr>
        <w:rFonts w:hint="default"/>
        <w:lang w:val="ru-RU" w:eastAsia="en-US" w:bidi="ar-SA"/>
      </w:rPr>
    </w:lvl>
  </w:abstractNum>
  <w:abstractNum w:abstractNumId="6">
    <w:multiLevelType w:val="hybridMultilevel"/>
    <w:lvl w:ilvl="0">
      <w:start w:val="1"/>
      <w:numFmt w:val="decimal"/>
      <w:lvlText w:val="%1."/>
      <w:lvlJc w:val="left"/>
      <w:pPr>
        <w:ind w:left="100" w:hanging="274"/>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74"/>
      </w:pPr>
      <w:rPr>
        <w:rFonts w:hint="default"/>
        <w:lang w:val="ru-RU" w:eastAsia="en-US" w:bidi="ar-SA"/>
      </w:rPr>
    </w:lvl>
    <w:lvl w:ilvl="2">
      <w:start w:val="0"/>
      <w:numFmt w:val="bullet"/>
      <w:lvlText w:val="•"/>
      <w:lvlJc w:val="left"/>
      <w:pPr>
        <w:ind w:left="1992" w:hanging="274"/>
      </w:pPr>
      <w:rPr>
        <w:rFonts w:hint="default"/>
        <w:lang w:val="ru-RU" w:eastAsia="en-US" w:bidi="ar-SA"/>
      </w:rPr>
    </w:lvl>
    <w:lvl w:ilvl="3">
      <w:start w:val="0"/>
      <w:numFmt w:val="bullet"/>
      <w:lvlText w:val="•"/>
      <w:lvlJc w:val="left"/>
      <w:pPr>
        <w:ind w:left="2939" w:hanging="274"/>
      </w:pPr>
      <w:rPr>
        <w:rFonts w:hint="default"/>
        <w:lang w:val="ru-RU" w:eastAsia="en-US" w:bidi="ar-SA"/>
      </w:rPr>
    </w:lvl>
    <w:lvl w:ilvl="4">
      <w:start w:val="0"/>
      <w:numFmt w:val="bullet"/>
      <w:lvlText w:val="•"/>
      <w:lvlJc w:val="left"/>
      <w:pPr>
        <w:ind w:left="3885" w:hanging="274"/>
      </w:pPr>
      <w:rPr>
        <w:rFonts w:hint="default"/>
        <w:lang w:val="ru-RU" w:eastAsia="en-US" w:bidi="ar-SA"/>
      </w:rPr>
    </w:lvl>
    <w:lvl w:ilvl="5">
      <w:start w:val="0"/>
      <w:numFmt w:val="bullet"/>
      <w:lvlText w:val="•"/>
      <w:lvlJc w:val="left"/>
      <w:pPr>
        <w:ind w:left="4832" w:hanging="274"/>
      </w:pPr>
      <w:rPr>
        <w:rFonts w:hint="default"/>
        <w:lang w:val="ru-RU" w:eastAsia="en-US" w:bidi="ar-SA"/>
      </w:rPr>
    </w:lvl>
    <w:lvl w:ilvl="6">
      <w:start w:val="0"/>
      <w:numFmt w:val="bullet"/>
      <w:lvlText w:val="•"/>
      <w:lvlJc w:val="left"/>
      <w:pPr>
        <w:ind w:left="5778" w:hanging="274"/>
      </w:pPr>
      <w:rPr>
        <w:rFonts w:hint="default"/>
        <w:lang w:val="ru-RU" w:eastAsia="en-US" w:bidi="ar-SA"/>
      </w:rPr>
    </w:lvl>
    <w:lvl w:ilvl="7">
      <w:start w:val="0"/>
      <w:numFmt w:val="bullet"/>
      <w:lvlText w:val="•"/>
      <w:lvlJc w:val="left"/>
      <w:pPr>
        <w:ind w:left="6724" w:hanging="274"/>
      </w:pPr>
      <w:rPr>
        <w:rFonts w:hint="default"/>
        <w:lang w:val="ru-RU" w:eastAsia="en-US" w:bidi="ar-SA"/>
      </w:rPr>
    </w:lvl>
    <w:lvl w:ilvl="8">
      <w:start w:val="0"/>
      <w:numFmt w:val="bullet"/>
      <w:lvlText w:val="•"/>
      <w:lvlJc w:val="left"/>
      <w:pPr>
        <w:ind w:left="7671" w:hanging="274"/>
      </w:pPr>
      <w:rPr>
        <w:rFonts w:hint="default"/>
        <w:lang w:val="ru-RU" w:eastAsia="en-US" w:bidi="ar-SA"/>
      </w:rPr>
    </w:lvl>
  </w:abstractNum>
  <w:abstractNum w:abstractNumId="5">
    <w:multiLevelType w:val="hybridMultilevel"/>
    <w:lvl w:ilvl="0">
      <w:start w:val="1"/>
      <w:numFmt w:val="decimal"/>
      <w:lvlText w:val="%1."/>
      <w:lvlJc w:val="left"/>
      <w:pPr>
        <w:ind w:left="100" w:hanging="207"/>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07"/>
      </w:pPr>
      <w:rPr>
        <w:rFonts w:hint="default"/>
        <w:lang w:val="ru-RU" w:eastAsia="en-US" w:bidi="ar-SA"/>
      </w:rPr>
    </w:lvl>
    <w:lvl w:ilvl="2">
      <w:start w:val="0"/>
      <w:numFmt w:val="bullet"/>
      <w:lvlText w:val="•"/>
      <w:lvlJc w:val="left"/>
      <w:pPr>
        <w:ind w:left="1992" w:hanging="207"/>
      </w:pPr>
      <w:rPr>
        <w:rFonts w:hint="default"/>
        <w:lang w:val="ru-RU" w:eastAsia="en-US" w:bidi="ar-SA"/>
      </w:rPr>
    </w:lvl>
    <w:lvl w:ilvl="3">
      <w:start w:val="0"/>
      <w:numFmt w:val="bullet"/>
      <w:lvlText w:val="•"/>
      <w:lvlJc w:val="left"/>
      <w:pPr>
        <w:ind w:left="2939" w:hanging="207"/>
      </w:pPr>
      <w:rPr>
        <w:rFonts w:hint="default"/>
        <w:lang w:val="ru-RU" w:eastAsia="en-US" w:bidi="ar-SA"/>
      </w:rPr>
    </w:lvl>
    <w:lvl w:ilvl="4">
      <w:start w:val="0"/>
      <w:numFmt w:val="bullet"/>
      <w:lvlText w:val="•"/>
      <w:lvlJc w:val="left"/>
      <w:pPr>
        <w:ind w:left="3885" w:hanging="207"/>
      </w:pPr>
      <w:rPr>
        <w:rFonts w:hint="default"/>
        <w:lang w:val="ru-RU" w:eastAsia="en-US" w:bidi="ar-SA"/>
      </w:rPr>
    </w:lvl>
    <w:lvl w:ilvl="5">
      <w:start w:val="0"/>
      <w:numFmt w:val="bullet"/>
      <w:lvlText w:val="•"/>
      <w:lvlJc w:val="left"/>
      <w:pPr>
        <w:ind w:left="4832" w:hanging="207"/>
      </w:pPr>
      <w:rPr>
        <w:rFonts w:hint="default"/>
        <w:lang w:val="ru-RU" w:eastAsia="en-US" w:bidi="ar-SA"/>
      </w:rPr>
    </w:lvl>
    <w:lvl w:ilvl="6">
      <w:start w:val="0"/>
      <w:numFmt w:val="bullet"/>
      <w:lvlText w:val="•"/>
      <w:lvlJc w:val="left"/>
      <w:pPr>
        <w:ind w:left="5778" w:hanging="207"/>
      </w:pPr>
      <w:rPr>
        <w:rFonts w:hint="default"/>
        <w:lang w:val="ru-RU" w:eastAsia="en-US" w:bidi="ar-SA"/>
      </w:rPr>
    </w:lvl>
    <w:lvl w:ilvl="7">
      <w:start w:val="0"/>
      <w:numFmt w:val="bullet"/>
      <w:lvlText w:val="•"/>
      <w:lvlJc w:val="left"/>
      <w:pPr>
        <w:ind w:left="6724" w:hanging="207"/>
      </w:pPr>
      <w:rPr>
        <w:rFonts w:hint="default"/>
        <w:lang w:val="ru-RU" w:eastAsia="en-US" w:bidi="ar-SA"/>
      </w:rPr>
    </w:lvl>
    <w:lvl w:ilvl="8">
      <w:start w:val="0"/>
      <w:numFmt w:val="bullet"/>
      <w:lvlText w:val="•"/>
      <w:lvlJc w:val="left"/>
      <w:pPr>
        <w:ind w:left="7671" w:hanging="207"/>
      </w:pPr>
      <w:rPr>
        <w:rFonts w:hint="default"/>
        <w:lang w:val="ru-RU" w:eastAsia="en-US" w:bidi="ar-SA"/>
      </w:rPr>
    </w:lvl>
  </w:abstractNum>
  <w:abstractNum w:abstractNumId="4">
    <w:multiLevelType w:val="hybridMultilevel"/>
    <w:lvl w:ilvl="0">
      <w:start w:val="1"/>
      <w:numFmt w:val="decimal"/>
      <w:lvlText w:val="%1."/>
      <w:lvlJc w:val="left"/>
      <w:pPr>
        <w:ind w:left="100" w:hanging="226"/>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26"/>
      </w:pPr>
      <w:rPr>
        <w:rFonts w:hint="default"/>
        <w:lang w:val="ru-RU" w:eastAsia="en-US" w:bidi="ar-SA"/>
      </w:rPr>
    </w:lvl>
    <w:lvl w:ilvl="2">
      <w:start w:val="0"/>
      <w:numFmt w:val="bullet"/>
      <w:lvlText w:val="•"/>
      <w:lvlJc w:val="left"/>
      <w:pPr>
        <w:ind w:left="1992" w:hanging="226"/>
      </w:pPr>
      <w:rPr>
        <w:rFonts w:hint="default"/>
        <w:lang w:val="ru-RU" w:eastAsia="en-US" w:bidi="ar-SA"/>
      </w:rPr>
    </w:lvl>
    <w:lvl w:ilvl="3">
      <w:start w:val="0"/>
      <w:numFmt w:val="bullet"/>
      <w:lvlText w:val="•"/>
      <w:lvlJc w:val="left"/>
      <w:pPr>
        <w:ind w:left="2939" w:hanging="226"/>
      </w:pPr>
      <w:rPr>
        <w:rFonts w:hint="default"/>
        <w:lang w:val="ru-RU" w:eastAsia="en-US" w:bidi="ar-SA"/>
      </w:rPr>
    </w:lvl>
    <w:lvl w:ilvl="4">
      <w:start w:val="0"/>
      <w:numFmt w:val="bullet"/>
      <w:lvlText w:val="•"/>
      <w:lvlJc w:val="left"/>
      <w:pPr>
        <w:ind w:left="3885" w:hanging="226"/>
      </w:pPr>
      <w:rPr>
        <w:rFonts w:hint="default"/>
        <w:lang w:val="ru-RU" w:eastAsia="en-US" w:bidi="ar-SA"/>
      </w:rPr>
    </w:lvl>
    <w:lvl w:ilvl="5">
      <w:start w:val="0"/>
      <w:numFmt w:val="bullet"/>
      <w:lvlText w:val="•"/>
      <w:lvlJc w:val="left"/>
      <w:pPr>
        <w:ind w:left="4832" w:hanging="226"/>
      </w:pPr>
      <w:rPr>
        <w:rFonts w:hint="default"/>
        <w:lang w:val="ru-RU" w:eastAsia="en-US" w:bidi="ar-SA"/>
      </w:rPr>
    </w:lvl>
    <w:lvl w:ilvl="6">
      <w:start w:val="0"/>
      <w:numFmt w:val="bullet"/>
      <w:lvlText w:val="•"/>
      <w:lvlJc w:val="left"/>
      <w:pPr>
        <w:ind w:left="5778" w:hanging="226"/>
      </w:pPr>
      <w:rPr>
        <w:rFonts w:hint="default"/>
        <w:lang w:val="ru-RU" w:eastAsia="en-US" w:bidi="ar-SA"/>
      </w:rPr>
    </w:lvl>
    <w:lvl w:ilvl="7">
      <w:start w:val="0"/>
      <w:numFmt w:val="bullet"/>
      <w:lvlText w:val="•"/>
      <w:lvlJc w:val="left"/>
      <w:pPr>
        <w:ind w:left="6724" w:hanging="226"/>
      </w:pPr>
      <w:rPr>
        <w:rFonts w:hint="default"/>
        <w:lang w:val="ru-RU" w:eastAsia="en-US" w:bidi="ar-SA"/>
      </w:rPr>
    </w:lvl>
    <w:lvl w:ilvl="8">
      <w:start w:val="0"/>
      <w:numFmt w:val="bullet"/>
      <w:lvlText w:val="•"/>
      <w:lvlJc w:val="left"/>
      <w:pPr>
        <w:ind w:left="7671" w:hanging="226"/>
      </w:pPr>
      <w:rPr>
        <w:rFonts w:hint="default"/>
        <w:lang w:val="ru-RU" w:eastAsia="en-US" w:bidi="ar-SA"/>
      </w:rPr>
    </w:lvl>
  </w:abstractNum>
  <w:abstractNum w:abstractNumId="3">
    <w:multiLevelType w:val="hybridMultilevel"/>
    <w:lvl w:ilvl="0">
      <w:start w:val="1"/>
      <w:numFmt w:val="decimal"/>
      <w:lvlText w:val="%1."/>
      <w:lvlJc w:val="left"/>
      <w:pPr>
        <w:ind w:left="100" w:hanging="231"/>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31"/>
      </w:pPr>
      <w:rPr>
        <w:rFonts w:hint="default"/>
        <w:lang w:val="ru-RU" w:eastAsia="en-US" w:bidi="ar-SA"/>
      </w:rPr>
    </w:lvl>
    <w:lvl w:ilvl="2">
      <w:start w:val="0"/>
      <w:numFmt w:val="bullet"/>
      <w:lvlText w:val="•"/>
      <w:lvlJc w:val="left"/>
      <w:pPr>
        <w:ind w:left="1992" w:hanging="231"/>
      </w:pPr>
      <w:rPr>
        <w:rFonts w:hint="default"/>
        <w:lang w:val="ru-RU" w:eastAsia="en-US" w:bidi="ar-SA"/>
      </w:rPr>
    </w:lvl>
    <w:lvl w:ilvl="3">
      <w:start w:val="0"/>
      <w:numFmt w:val="bullet"/>
      <w:lvlText w:val="•"/>
      <w:lvlJc w:val="left"/>
      <w:pPr>
        <w:ind w:left="2939" w:hanging="231"/>
      </w:pPr>
      <w:rPr>
        <w:rFonts w:hint="default"/>
        <w:lang w:val="ru-RU" w:eastAsia="en-US" w:bidi="ar-SA"/>
      </w:rPr>
    </w:lvl>
    <w:lvl w:ilvl="4">
      <w:start w:val="0"/>
      <w:numFmt w:val="bullet"/>
      <w:lvlText w:val="•"/>
      <w:lvlJc w:val="left"/>
      <w:pPr>
        <w:ind w:left="3885" w:hanging="231"/>
      </w:pPr>
      <w:rPr>
        <w:rFonts w:hint="default"/>
        <w:lang w:val="ru-RU" w:eastAsia="en-US" w:bidi="ar-SA"/>
      </w:rPr>
    </w:lvl>
    <w:lvl w:ilvl="5">
      <w:start w:val="0"/>
      <w:numFmt w:val="bullet"/>
      <w:lvlText w:val="•"/>
      <w:lvlJc w:val="left"/>
      <w:pPr>
        <w:ind w:left="4832" w:hanging="231"/>
      </w:pPr>
      <w:rPr>
        <w:rFonts w:hint="default"/>
        <w:lang w:val="ru-RU" w:eastAsia="en-US" w:bidi="ar-SA"/>
      </w:rPr>
    </w:lvl>
    <w:lvl w:ilvl="6">
      <w:start w:val="0"/>
      <w:numFmt w:val="bullet"/>
      <w:lvlText w:val="•"/>
      <w:lvlJc w:val="left"/>
      <w:pPr>
        <w:ind w:left="5778" w:hanging="231"/>
      </w:pPr>
      <w:rPr>
        <w:rFonts w:hint="default"/>
        <w:lang w:val="ru-RU" w:eastAsia="en-US" w:bidi="ar-SA"/>
      </w:rPr>
    </w:lvl>
    <w:lvl w:ilvl="7">
      <w:start w:val="0"/>
      <w:numFmt w:val="bullet"/>
      <w:lvlText w:val="•"/>
      <w:lvlJc w:val="left"/>
      <w:pPr>
        <w:ind w:left="6724" w:hanging="231"/>
      </w:pPr>
      <w:rPr>
        <w:rFonts w:hint="default"/>
        <w:lang w:val="ru-RU" w:eastAsia="en-US" w:bidi="ar-SA"/>
      </w:rPr>
    </w:lvl>
    <w:lvl w:ilvl="8">
      <w:start w:val="0"/>
      <w:numFmt w:val="bullet"/>
      <w:lvlText w:val="•"/>
      <w:lvlJc w:val="left"/>
      <w:pPr>
        <w:ind w:left="7671" w:hanging="231"/>
      </w:pPr>
      <w:rPr>
        <w:rFonts w:hint="default"/>
        <w:lang w:val="ru-RU" w:eastAsia="en-US" w:bidi="ar-SA"/>
      </w:rPr>
    </w:lvl>
  </w:abstractNum>
  <w:abstractNum w:abstractNumId="2">
    <w:multiLevelType w:val="hybridMultilevel"/>
    <w:lvl w:ilvl="0">
      <w:start w:val="0"/>
      <w:numFmt w:val="bullet"/>
      <w:lvlText w:val="-"/>
      <w:lvlJc w:val="left"/>
      <w:pPr>
        <w:ind w:left="100" w:hanging="101"/>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101"/>
      </w:pPr>
      <w:rPr>
        <w:rFonts w:hint="default"/>
        <w:lang w:val="ru-RU" w:eastAsia="en-US" w:bidi="ar-SA"/>
      </w:rPr>
    </w:lvl>
    <w:lvl w:ilvl="2">
      <w:start w:val="0"/>
      <w:numFmt w:val="bullet"/>
      <w:lvlText w:val="•"/>
      <w:lvlJc w:val="left"/>
      <w:pPr>
        <w:ind w:left="1992" w:hanging="101"/>
      </w:pPr>
      <w:rPr>
        <w:rFonts w:hint="default"/>
        <w:lang w:val="ru-RU" w:eastAsia="en-US" w:bidi="ar-SA"/>
      </w:rPr>
    </w:lvl>
    <w:lvl w:ilvl="3">
      <w:start w:val="0"/>
      <w:numFmt w:val="bullet"/>
      <w:lvlText w:val="•"/>
      <w:lvlJc w:val="left"/>
      <w:pPr>
        <w:ind w:left="2939" w:hanging="101"/>
      </w:pPr>
      <w:rPr>
        <w:rFonts w:hint="default"/>
        <w:lang w:val="ru-RU" w:eastAsia="en-US" w:bidi="ar-SA"/>
      </w:rPr>
    </w:lvl>
    <w:lvl w:ilvl="4">
      <w:start w:val="0"/>
      <w:numFmt w:val="bullet"/>
      <w:lvlText w:val="•"/>
      <w:lvlJc w:val="left"/>
      <w:pPr>
        <w:ind w:left="3885" w:hanging="101"/>
      </w:pPr>
      <w:rPr>
        <w:rFonts w:hint="default"/>
        <w:lang w:val="ru-RU" w:eastAsia="en-US" w:bidi="ar-SA"/>
      </w:rPr>
    </w:lvl>
    <w:lvl w:ilvl="5">
      <w:start w:val="0"/>
      <w:numFmt w:val="bullet"/>
      <w:lvlText w:val="•"/>
      <w:lvlJc w:val="left"/>
      <w:pPr>
        <w:ind w:left="4832" w:hanging="101"/>
      </w:pPr>
      <w:rPr>
        <w:rFonts w:hint="default"/>
        <w:lang w:val="ru-RU" w:eastAsia="en-US" w:bidi="ar-SA"/>
      </w:rPr>
    </w:lvl>
    <w:lvl w:ilvl="6">
      <w:start w:val="0"/>
      <w:numFmt w:val="bullet"/>
      <w:lvlText w:val="•"/>
      <w:lvlJc w:val="left"/>
      <w:pPr>
        <w:ind w:left="5778" w:hanging="101"/>
      </w:pPr>
      <w:rPr>
        <w:rFonts w:hint="default"/>
        <w:lang w:val="ru-RU" w:eastAsia="en-US" w:bidi="ar-SA"/>
      </w:rPr>
    </w:lvl>
    <w:lvl w:ilvl="7">
      <w:start w:val="0"/>
      <w:numFmt w:val="bullet"/>
      <w:lvlText w:val="•"/>
      <w:lvlJc w:val="left"/>
      <w:pPr>
        <w:ind w:left="6724" w:hanging="101"/>
      </w:pPr>
      <w:rPr>
        <w:rFonts w:hint="default"/>
        <w:lang w:val="ru-RU" w:eastAsia="en-US" w:bidi="ar-SA"/>
      </w:rPr>
    </w:lvl>
    <w:lvl w:ilvl="8">
      <w:start w:val="0"/>
      <w:numFmt w:val="bullet"/>
      <w:lvlText w:val="•"/>
      <w:lvlJc w:val="left"/>
      <w:pPr>
        <w:ind w:left="7671" w:hanging="101"/>
      </w:pPr>
      <w:rPr>
        <w:rFonts w:hint="default"/>
        <w:lang w:val="ru-RU" w:eastAsia="en-US" w:bidi="ar-SA"/>
      </w:rPr>
    </w:lvl>
  </w:abstractNum>
  <w:abstractNum w:abstractNumId="1">
    <w:multiLevelType w:val="hybridMultilevel"/>
    <w:lvl w:ilvl="0">
      <w:start w:val="1"/>
      <w:numFmt w:val="decimal"/>
      <w:lvlText w:val="%1)"/>
      <w:lvlJc w:val="left"/>
      <w:pPr>
        <w:ind w:left="757" w:hanging="207"/>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640" w:hanging="207"/>
      </w:pPr>
      <w:rPr>
        <w:rFonts w:hint="default"/>
        <w:lang w:val="ru-RU" w:eastAsia="en-US" w:bidi="ar-SA"/>
      </w:rPr>
    </w:lvl>
    <w:lvl w:ilvl="2">
      <w:start w:val="0"/>
      <w:numFmt w:val="bullet"/>
      <w:lvlText w:val="•"/>
      <w:lvlJc w:val="left"/>
      <w:pPr>
        <w:ind w:left="2520" w:hanging="207"/>
      </w:pPr>
      <w:rPr>
        <w:rFonts w:hint="default"/>
        <w:lang w:val="ru-RU" w:eastAsia="en-US" w:bidi="ar-SA"/>
      </w:rPr>
    </w:lvl>
    <w:lvl w:ilvl="3">
      <w:start w:val="0"/>
      <w:numFmt w:val="bullet"/>
      <w:lvlText w:val="•"/>
      <w:lvlJc w:val="left"/>
      <w:pPr>
        <w:ind w:left="3401" w:hanging="207"/>
      </w:pPr>
      <w:rPr>
        <w:rFonts w:hint="default"/>
        <w:lang w:val="ru-RU" w:eastAsia="en-US" w:bidi="ar-SA"/>
      </w:rPr>
    </w:lvl>
    <w:lvl w:ilvl="4">
      <w:start w:val="0"/>
      <w:numFmt w:val="bullet"/>
      <w:lvlText w:val="•"/>
      <w:lvlJc w:val="left"/>
      <w:pPr>
        <w:ind w:left="4281" w:hanging="207"/>
      </w:pPr>
      <w:rPr>
        <w:rFonts w:hint="default"/>
        <w:lang w:val="ru-RU" w:eastAsia="en-US" w:bidi="ar-SA"/>
      </w:rPr>
    </w:lvl>
    <w:lvl w:ilvl="5">
      <w:start w:val="0"/>
      <w:numFmt w:val="bullet"/>
      <w:lvlText w:val="•"/>
      <w:lvlJc w:val="left"/>
      <w:pPr>
        <w:ind w:left="5162" w:hanging="207"/>
      </w:pPr>
      <w:rPr>
        <w:rFonts w:hint="default"/>
        <w:lang w:val="ru-RU" w:eastAsia="en-US" w:bidi="ar-SA"/>
      </w:rPr>
    </w:lvl>
    <w:lvl w:ilvl="6">
      <w:start w:val="0"/>
      <w:numFmt w:val="bullet"/>
      <w:lvlText w:val="•"/>
      <w:lvlJc w:val="left"/>
      <w:pPr>
        <w:ind w:left="6042" w:hanging="207"/>
      </w:pPr>
      <w:rPr>
        <w:rFonts w:hint="default"/>
        <w:lang w:val="ru-RU" w:eastAsia="en-US" w:bidi="ar-SA"/>
      </w:rPr>
    </w:lvl>
    <w:lvl w:ilvl="7">
      <w:start w:val="0"/>
      <w:numFmt w:val="bullet"/>
      <w:lvlText w:val="•"/>
      <w:lvlJc w:val="left"/>
      <w:pPr>
        <w:ind w:left="6922" w:hanging="207"/>
      </w:pPr>
      <w:rPr>
        <w:rFonts w:hint="default"/>
        <w:lang w:val="ru-RU" w:eastAsia="en-US" w:bidi="ar-SA"/>
      </w:rPr>
    </w:lvl>
    <w:lvl w:ilvl="8">
      <w:start w:val="0"/>
      <w:numFmt w:val="bullet"/>
      <w:lvlText w:val="•"/>
      <w:lvlJc w:val="left"/>
      <w:pPr>
        <w:ind w:left="7803" w:hanging="207"/>
      </w:pPr>
      <w:rPr>
        <w:rFonts w:hint="default"/>
        <w:lang w:val="ru-RU" w:eastAsia="en-US" w:bidi="ar-SA"/>
      </w:rPr>
    </w:lvl>
  </w:abstractNum>
  <w:abstractNum w:abstractNumId="0">
    <w:multiLevelType w:val="hybridMultilevel"/>
    <w:lvl w:ilvl="0">
      <w:start w:val="1"/>
      <w:numFmt w:val="decimal"/>
      <w:lvlText w:val="%1."/>
      <w:lvlJc w:val="left"/>
      <w:pPr>
        <w:ind w:left="100" w:hanging="216"/>
        <w:jc w:val="left"/>
      </w:pPr>
      <w:rPr>
        <w:rFonts w:hint="default" w:ascii="Times New Roman" w:hAnsi="Times New Roman" w:eastAsia="Times New Roman" w:cs="Times New Roman"/>
        <w:w w:val="101"/>
        <w:sz w:val="19"/>
        <w:szCs w:val="19"/>
        <w:lang w:val="ru-RU" w:eastAsia="en-US" w:bidi="ar-SA"/>
      </w:rPr>
    </w:lvl>
    <w:lvl w:ilvl="1">
      <w:start w:val="0"/>
      <w:numFmt w:val="bullet"/>
      <w:lvlText w:val="•"/>
      <w:lvlJc w:val="left"/>
      <w:pPr>
        <w:ind w:left="1046" w:hanging="216"/>
      </w:pPr>
      <w:rPr>
        <w:rFonts w:hint="default"/>
        <w:lang w:val="ru-RU" w:eastAsia="en-US" w:bidi="ar-SA"/>
      </w:rPr>
    </w:lvl>
    <w:lvl w:ilvl="2">
      <w:start w:val="0"/>
      <w:numFmt w:val="bullet"/>
      <w:lvlText w:val="•"/>
      <w:lvlJc w:val="left"/>
      <w:pPr>
        <w:ind w:left="1992" w:hanging="216"/>
      </w:pPr>
      <w:rPr>
        <w:rFonts w:hint="default"/>
        <w:lang w:val="ru-RU" w:eastAsia="en-US" w:bidi="ar-SA"/>
      </w:rPr>
    </w:lvl>
    <w:lvl w:ilvl="3">
      <w:start w:val="0"/>
      <w:numFmt w:val="bullet"/>
      <w:lvlText w:val="•"/>
      <w:lvlJc w:val="left"/>
      <w:pPr>
        <w:ind w:left="2939" w:hanging="216"/>
      </w:pPr>
      <w:rPr>
        <w:rFonts w:hint="default"/>
        <w:lang w:val="ru-RU" w:eastAsia="en-US" w:bidi="ar-SA"/>
      </w:rPr>
    </w:lvl>
    <w:lvl w:ilvl="4">
      <w:start w:val="0"/>
      <w:numFmt w:val="bullet"/>
      <w:lvlText w:val="•"/>
      <w:lvlJc w:val="left"/>
      <w:pPr>
        <w:ind w:left="3885" w:hanging="216"/>
      </w:pPr>
      <w:rPr>
        <w:rFonts w:hint="default"/>
        <w:lang w:val="ru-RU" w:eastAsia="en-US" w:bidi="ar-SA"/>
      </w:rPr>
    </w:lvl>
    <w:lvl w:ilvl="5">
      <w:start w:val="0"/>
      <w:numFmt w:val="bullet"/>
      <w:lvlText w:val="•"/>
      <w:lvlJc w:val="left"/>
      <w:pPr>
        <w:ind w:left="4832" w:hanging="216"/>
      </w:pPr>
      <w:rPr>
        <w:rFonts w:hint="default"/>
        <w:lang w:val="ru-RU" w:eastAsia="en-US" w:bidi="ar-SA"/>
      </w:rPr>
    </w:lvl>
    <w:lvl w:ilvl="6">
      <w:start w:val="0"/>
      <w:numFmt w:val="bullet"/>
      <w:lvlText w:val="•"/>
      <w:lvlJc w:val="left"/>
      <w:pPr>
        <w:ind w:left="5778" w:hanging="216"/>
      </w:pPr>
      <w:rPr>
        <w:rFonts w:hint="default"/>
        <w:lang w:val="ru-RU" w:eastAsia="en-US" w:bidi="ar-SA"/>
      </w:rPr>
    </w:lvl>
    <w:lvl w:ilvl="7">
      <w:start w:val="0"/>
      <w:numFmt w:val="bullet"/>
      <w:lvlText w:val="•"/>
      <w:lvlJc w:val="left"/>
      <w:pPr>
        <w:ind w:left="6724" w:hanging="216"/>
      </w:pPr>
      <w:rPr>
        <w:rFonts w:hint="default"/>
        <w:lang w:val="ru-RU" w:eastAsia="en-US" w:bidi="ar-SA"/>
      </w:rPr>
    </w:lvl>
    <w:lvl w:ilvl="8">
      <w:start w:val="0"/>
      <w:numFmt w:val="bullet"/>
      <w:lvlText w:val="•"/>
      <w:lvlJc w:val="left"/>
      <w:pPr>
        <w:ind w:left="7671" w:hanging="216"/>
      </w:pPr>
      <w:rPr>
        <w:rFonts w:hint="default"/>
        <w:lang w:val="ru-RU"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spacing w:before="103"/>
      <w:ind w:left="100" w:firstLine="451"/>
      <w:jc w:val="both"/>
    </w:pPr>
    <w:rPr>
      <w:rFonts w:ascii="Times New Roman" w:hAnsi="Times New Roman" w:eastAsia="Times New Roman" w:cs="Times New Roman"/>
      <w:sz w:val="19"/>
      <w:szCs w:val="19"/>
      <w:lang w:val="ru-RU" w:eastAsia="en-US" w:bidi="ar-SA"/>
    </w:rPr>
  </w:style>
  <w:style w:styleId="Heading1" w:type="paragraph">
    <w:name w:val="Heading 1"/>
    <w:basedOn w:val="Normal"/>
    <w:uiPriority w:val="1"/>
    <w:qFormat/>
    <w:pPr>
      <w:ind w:left="100"/>
      <w:jc w:val="both"/>
      <w:outlineLvl w:val="1"/>
    </w:pPr>
    <w:rPr>
      <w:rFonts w:ascii="Times New Roman" w:hAnsi="Times New Roman" w:eastAsia="Times New Roman" w:cs="Times New Roman"/>
      <w:b/>
      <w:bCs/>
      <w:sz w:val="21"/>
      <w:szCs w:val="21"/>
      <w:lang w:val="ru-RU" w:eastAsia="en-US" w:bidi="ar-SA"/>
    </w:rPr>
  </w:style>
  <w:style w:styleId="Title" w:type="paragraph">
    <w:name w:val="Title"/>
    <w:basedOn w:val="Normal"/>
    <w:uiPriority w:val="1"/>
    <w:qFormat/>
    <w:pPr>
      <w:spacing w:before="72" w:line="287" w:lineRule="exact"/>
      <w:ind w:left="83" w:right="94"/>
      <w:jc w:val="center"/>
    </w:pPr>
    <w:rPr>
      <w:rFonts w:ascii="Times New Roman" w:hAnsi="Times New Roman" w:eastAsia="Times New Roman" w:cs="Times New Roman"/>
      <w:b/>
      <w:bCs/>
      <w:sz w:val="25"/>
      <w:szCs w:val="25"/>
      <w:lang w:val="ru-RU" w:eastAsia="en-US" w:bidi="ar-SA"/>
    </w:rPr>
  </w:style>
  <w:style w:styleId="ListParagraph" w:type="paragraph">
    <w:name w:val="List Paragraph"/>
    <w:basedOn w:val="Normal"/>
    <w:uiPriority w:val="1"/>
    <w:qFormat/>
    <w:pPr>
      <w:spacing w:before="103"/>
      <w:ind w:left="100" w:firstLine="451"/>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dc:creator>
  <dcterms:created xsi:type="dcterms:W3CDTF">2021-05-14T07:47:52Z</dcterms:created>
  <dcterms:modified xsi:type="dcterms:W3CDTF">2021-05-14T07:47:52Z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2016</vt:lpwstr>
  </property>
  <property fmtid="{D5CDD505-2E9C-101B-9397-08002B2CF9AE}" pid="4" name="LastSaved">
    <vt:filetime>2021-05-14T00:00:00Z</vt:filetime>
  </property>
</Properties>
</file>